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E9C01E" w14:textId="77777777" w:rsidR="00336B10" w:rsidRPr="00F67AC7" w:rsidRDefault="00336B10" w:rsidP="00336B10">
      <w:pPr>
        <w:ind w:left="1080" w:hanging="1080"/>
        <w:jc w:val="center"/>
        <w:rPr>
          <w:rFonts w:ascii="Book Antiqua" w:hAnsi="Book Antiqua" w:cs="Arial"/>
          <w:sz w:val="22"/>
          <w:szCs w:val="22"/>
        </w:rPr>
      </w:pPr>
    </w:p>
    <w:p w14:paraId="1D7C0ED9" w14:textId="77777777" w:rsidR="00336B10" w:rsidRPr="00F67AC7" w:rsidRDefault="00336B10" w:rsidP="00336B10">
      <w:pPr>
        <w:ind w:left="1080" w:hanging="1080"/>
        <w:jc w:val="center"/>
        <w:rPr>
          <w:rFonts w:ascii="Book Antiqua" w:hAnsi="Book Antiqua" w:cs="Arial"/>
          <w:sz w:val="22"/>
          <w:szCs w:val="22"/>
        </w:rPr>
      </w:pPr>
    </w:p>
    <w:p w14:paraId="3B526D67" w14:textId="77777777" w:rsidR="00336B10" w:rsidRPr="00F67AC7" w:rsidRDefault="00336B10" w:rsidP="00336B10">
      <w:pPr>
        <w:ind w:left="1080" w:hanging="1080"/>
        <w:jc w:val="center"/>
        <w:rPr>
          <w:rFonts w:ascii="Book Antiqua" w:hAnsi="Book Antiqua" w:cs="Arial"/>
          <w:sz w:val="22"/>
          <w:szCs w:val="22"/>
        </w:rPr>
      </w:pPr>
    </w:p>
    <w:p w14:paraId="643BE8B3" w14:textId="77777777" w:rsidR="00336B10" w:rsidRPr="00F67AC7" w:rsidRDefault="00336B10" w:rsidP="00336B10">
      <w:pPr>
        <w:ind w:left="1080" w:hanging="1080"/>
        <w:jc w:val="center"/>
        <w:rPr>
          <w:rFonts w:ascii="Book Antiqua" w:hAnsi="Book Antiqua" w:cs="Arial"/>
          <w:sz w:val="22"/>
          <w:szCs w:val="22"/>
        </w:rPr>
      </w:pPr>
    </w:p>
    <w:p w14:paraId="695B0486" w14:textId="77777777" w:rsidR="00336B10" w:rsidRPr="00F67AC7" w:rsidRDefault="00336B10" w:rsidP="00336B10">
      <w:pPr>
        <w:ind w:left="1080" w:hanging="1080"/>
        <w:jc w:val="center"/>
        <w:rPr>
          <w:rFonts w:ascii="Book Antiqua" w:hAnsi="Book Antiqua" w:cs="Arial"/>
          <w:sz w:val="22"/>
          <w:szCs w:val="22"/>
        </w:rPr>
      </w:pPr>
    </w:p>
    <w:p w14:paraId="63C97F4A" w14:textId="77777777" w:rsidR="00336B10" w:rsidRPr="00F67AC7" w:rsidRDefault="00336B10" w:rsidP="00336B10">
      <w:pPr>
        <w:ind w:left="1080" w:hanging="1080"/>
        <w:jc w:val="center"/>
        <w:rPr>
          <w:rFonts w:ascii="Book Antiqua" w:hAnsi="Book Antiqua" w:cs="Arial"/>
          <w:sz w:val="22"/>
          <w:szCs w:val="22"/>
        </w:rPr>
      </w:pPr>
    </w:p>
    <w:p w14:paraId="44252854" w14:textId="77777777" w:rsidR="00336B10" w:rsidRPr="00F67AC7" w:rsidRDefault="00336B10" w:rsidP="00336B10">
      <w:pPr>
        <w:tabs>
          <w:tab w:val="left" w:pos="1037"/>
        </w:tabs>
        <w:jc w:val="center"/>
        <w:rPr>
          <w:rFonts w:ascii="Book Antiqua" w:hAnsi="Book Antiqua" w:cs="Arial"/>
          <w:b/>
          <w:sz w:val="22"/>
          <w:szCs w:val="22"/>
        </w:rPr>
      </w:pPr>
    </w:p>
    <w:p w14:paraId="6088EE50" w14:textId="77777777" w:rsidR="00336B10" w:rsidRPr="00F67AC7" w:rsidRDefault="00336B10" w:rsidP="00336B10">
      <w:pPr>
        <w:tabs>
          <w:tab w:val="left" w:pos="1037"/>
        </w:tabs>
        <w:jc w:val="center"/>
        <w:rPr>
          <w:rFonts w:ascii="Book Antiqua" w:hAnsi="Book Antiqua" w:cs="Arial"/>
          <w:b/>
          <w:sz w:val="22"/>
          <w:szCs w:val="22"/>
        </w:rPr>
      </w:pPr>
    </w:p>
    <w:p w14:paraId="002B5E10" w14:textId="77777777" w:rsidR="00B42A60" w:rsidRPr="00F67AC7" w:rsidRDefault="00B42A60" w:rsidP="00336B10">
      <w:pPr>
        <w:tabs>
          <w:tab w:val="left" w:pos="1037"/>
        </w:tabs>
        <w:jc w:val="center"/>
        <w:rPr>
          <w:rFonts w:ascii="Book Antiqua" w:hAnsi="Book Antiqua" w:cs="Arial"/>
          <w:b/>
          <w:sz w:val="22"/>
          <w:szCs w:val="22"/>
        </w:rPr>
      </w:pPr>
    </w:p>
    <w:p w14:paraId="1AC44DFA" w14:textId="77777777" w:rsidR="00B42A60" w:rsidRPr="00F67AC7" w:rsidRDefault="00B42A60" w:rsidP="00336B10">
      <w:pPr>
        <w:tabs>
          <w:tab w:val="left" w:pos="1037"/>
        </w:tabs>
        <w:jc w:val="center"/>
        <w:rPr>
          <w:rFonts w:ascii="Book Antiqua" w:hAnsi="Book Antiqua" w:cs="Arial"/>
          <w:b/>
          <w:sz w:val="22"/>
          <w:szCs w:val="22"/>
        </w:rPr>
      </w:pPr>
    </w:p>
    <w:p w14:paraId="77F03235" w14:textId="77777777" w:rsidR="00B42A60" w:rsidRPr="00F67AC7" w:rsidRDefault="00B42A60" w:rsidP="00336B10">
      <w:pPr>
        <w:tabs>
          <w:tab w:val="left" w:pos="1037"/>
        </w:tabs>
        <w:jc w:val="center"/>
        <w:rPr>
          <w:rFonts w:ascii="Book Antiqua" w:hAnsi="Book Antiqua" w:cs="Arial"/>
          <w:b/>
          <w:sz w:val="22"/>
          <w:szCs w:val="22"/>
        </w:rPr>
      </w:pPr>
    </w:p>
    <w:p w14:paraId="54C300EE" w14:textId="77777777" w:rsidR="00336B10" w:rsidRPr="00F67AC7" w:rsidRDefault="00336B10" w:rsidP="00336B10">
      <w:pPr>
        <w:tabs>
          <w:tab w:val="left" w:pos="1037"/>
        </w:tabs>
        <w:jc w:val="center"/>
        <w:rPr>
          <w:rFonts w:ascii="Book Antiqua" w:hAnsi="Book Antiqua" w:cs="Arial"/>
          <w:b/>
          <w:sz w:val="22"/>
          <w:szCs w:val="22"/>
        </w:rPr>
      </w:pPr>
    </w:p>
    <w:p w14:paraId="58079708" w14:textId="77777777" w:rsidR="00336B10" w:rsidRPr="00F67AC7" w:rsidRDefault="00336B10" w:rsidP="00336B10">
      <w:pPr>
        <w:tabs>
          <w:tab w:val="left" w:pos="1037"/>
        </w:tabs>
        <w:jc w:val="center"/>
        <w:rPr>
          <w:rFonts w:ascii="Book Antiqua" w:hAnsi="Book Antiqua" w:cs="Arial"/>
          <w:b/>
          <w:sz w:val="22"/>
          <w:szCs w:val="22"/>
        </w:rPr>
      </w:pPr>
    </w:p>
    <w:p w14:paraId="3639EF50" w14:textId="77777777" w:rsidR="00894E16" w:rsidRPr="00F67AC7" w:rsidRDefault="00894E16" w:rsidP="00336B10">
      <w:pPr>
        <w:tabs>
          <w:tab w:val="left" w:pos="1037"/>
        </w:tabs>
        <w:jc w:val="center"/>
        <w:rPr>
          <w:rFonts w:ascii="Book Antiqua" w:hAnsi="Book Antiqua" w:cs="Arial"/>
          <w:b/>
          <w:sz w:val="22"/>
          <w:szCs w:val="22"/>
        </w:rPr>
      </w:pPr>
    </w:p>
    <w:p w14:paraId="679EAEFF" w14:textId="77777777" w:rsidR="00894E16" w:rsidRPr="00F67AC7" w:rsidRDefault="00894E16" w:rsidP="00336B10">
      <w:pPr>
        <w:tabs>
          <w:tab w:val="left" w:pos="1037"/>
        </w:tabs>
        <w:jc w:val="center"/>
        <w:rPr>
          <w:rFonts w:ascii="Book Antiqua" w:hAnsi="Book Antiqua" w:cs="Arial"/>
          <w:b/>
          <w:sz w:val="22"/>
          <w:szCs w:val="22"/>
        </w:rPr>
      </w:pPr>
    </w:p>
    <w:p w14:paraId="4DAC4BCC" w14:textId="77777777" w:rsidR="00336B10" w:rsidRPr="00F67AC7" w:rsidRDefault="00336B10" w:rsidP="00336B10">
      <w:pPr>
        <w:tabs>
          <w:tab w:val="left" w:pos="1037"/>
        </w:tabs>
        <w:jc w:val="center"/>
        <w:rPr>
          <w:rFonts w:ascii="Book Antiqua" w:hAnsi="Book Antiqua" w:cs="Arial"/>
          <w:b/>
          <w:sz w:val="22"/>
          <w:szCs w:val="22"/>
        </w:rPr>
      </w:pPr>
    </w:p>
    <w:p w14:paraId="65E49ECF" w14:textId="77777777" w:rsidR="00336B10" w:rsidRPr="00F67AC7" w:rsidRDefault="00336B10" w:rsidP="00336B10">
      <w:pPr>
        <w:tabs>
          <w:tab w:val="left" w:pos="1037"/>
        </w:tabs>
        <w:jc w:val="center"/>
        <w:rPr>
          <w:rFonts w:ascii="Book Antiqua" w:hAnsi="Book Antiqua" w:cs="Arial"/>
          <w:b/>
          <w:sz w:val="22"/>
          <w:szCs w:val="22"/>
        </w:rPr>
      </w:pPr>
    </w:p>
    <w:p w14:paraId="0EAD52E7" w14:textId="77777777"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SECTION – V</w:t>
      </w:r>
    </w:p>
    <w:p w14:paraId="2A522A62" w14:textId="77777777" w:rsidR="00336B10" w:rsidRPr="00F67AC7" w:rsidRDefault="00336B10" w:rsidP="00336B10">
      <w:pPr>
        <w:tabs>
          <w:tab w:val="left" w:pos="1037"/>
        </w:tabs>
        <w:jc w:val="center"/>
        <w:rPr>
          <w:rFonts w:ascii="Book Antiqua" w:hAnsi="Book Antiqua" w:cs="Arial"/>
          <w:b/>
          <w:sz w:val="22"/>
          <w:szCs w:val="22"/>
        </w:rPr>
      </w:pPr>
    </w:p>
    <w:p w14:paraId="2D30A980" w14:textId="77777777" w:rsidR="00336B10" w:rsidRPr="00F67AC7" w:rsidRDefault="00336B10" w:rsidP="00336B10">
      <w:pPr>
        <w:tabs>
          <w:tab w:val="left" w:pos="1037"/>
        </w:tabs>
        <w:jc w:val="center"/>
        <w:rPr>
          <w:rFonts w:ascii="Book Antiqua" w:hAnsi="Book Antiqua" w:cs="Arial"/>
          <w:b/>
          <w:sz w:val="22"/>
          <w:szCs w:val="22"/>
        </w:rPr>
      </w:pPr>
    </w:p>
    <w:p w14:paraId="3EE35A4F" w14:textId="77777777"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SPECIAL CONDITIONS OF CONTRACT (SCC)</w:t>
      </w:r>
    </w:p>
    <w:p w14:paraId="330C5521" w14:textId="77777777" w:rsidR="00336B10" w:rsidRPr="00F67AC7" w:rsidRDefault="00336B10" w:rsidP="00336B10">
      <w:pPr>
        <w:jc w:val="center"/>
        <w:rPr>
          <w:rFonts w:ascii="Book Antiqua" w:hAnsi="Book Antiqua" w:cs="Arial"/>
          <w:b/>
          <w:bCs/>
          <w:sz w:val="22"/>
          <w:szCs w:val="22"/>
        </w:rPr>
      </w:pPr>
    </w:p>
    <w:p w14:paraId="7B2A90F3" w14:textId="77777777" w:rsidR="00336B10" w:rsidRPr="00F67AC7" w:rsidRDefault="00336B10" w:rsidP="00336B10">
      <w:pPr>
        <w:ind w:left="1080" w:hanging="1080"/>
        <w:jc w:val="center"/>
        <w:rPr>
          <w:rFonts w:ascii="Book Antiqua" w:hAnsi="Book Antiqua" w:cs="Arial"/>
          <w:sz w:val="22"/>
          <w:szCs w:val="22"/>
        </w:rPr>
        <w:sectPr w:rsidR="00336B10" w:rsidRPr="00F67AC7" w:rsidSect="000C118C">
          <w:pgSz w:w="12240" w:h="15840"/>
          <w:pgMar w:top="1440" w:right="1440" w:bottom="1440" w:left="1800" w:header="720" w:footer="720" w:gutter="0"/>
          <w:pgNumType w:start="1"/>
          <w:cols w:space="720"/>
          <w:docGrid w:linePitch="360"/>
        </w:sectPr>
      </w:pPr>
    </w:p>
    <w:p w14:paraId="2B07C2CC" w14:textId="77777777"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lastRenderedPageBreak/>
        <w:t>SPECIAL CONDITIONS OF CONTRACT (SCC)</w:t>
      </w:r>
    </w:p>
    <w:p w14:paraId="63C8E426" w14:textId="77777777" w:rsidR="00336B10" w:rsidRPr="00F67AC7" w:rsidRDefault="00336B10" w:rsidP="00D83895">
      <w:pPr>
        <w:tabs>
          <w:tab w:val="left" w:pos="1037"/>
        </w:tabs>
        <w:ind w:right="-360"/>
        <w:jc w:val="center"/>
        <w:rPr>
          <w:rFonts w:ascii="Book Antiqua" w:hAnsi="Book Antiqua" w:cs="Arial"/>
          <w:b/>
          <w:sz w:val="22"/>
          <w:szCs w:val="22"/>
        </w:rPr>
      </w:pPr>
    </w:p>
    <w:p w14:paraId="2CE5700E" w14:textId="77777777" w:rsidR="00336B10" w:rsidRPr="00F67AC7" w:rsidRDefault="00336B10" w:rsidP="00B33600">
      <w:pPr>
        <w:jc w:val="both"/>
        <w:rPr>
          <w:rFonts w:ascii="Book Antiqua" w:hAnsi="Book Antiqua" w:cs="Arial"/>
          <w:sz w:val="22"/>
          <w:szCs w:val="22"/>
        </w:rPr>
      </w:pPr>
      <w:r w:rsidRPr="00F67AC7">
        <w:rPr>
          <w:rFonts w:ascii="Book Antiqua" w:hAnsi="Book Antiqua" w:cs="Arial"/>
          <w:sz w:val="22"/>
          <w:szCs w:val="22"/>
        </w:rPr>
        <w:t>The following bid specific data for the Plant and Equipment to be procured shall amend and/or supplement the provisions in the General Conditions of Contract (GCC)</w:t>
      </w:r>
    </w:p>
    <w:p w14:paraId="7908924A" w14:textId="77777777" w:rsidR="00336B10" w:rsidRPr="00F67AC7" w:rsidRDefault="00336B10" w:rsidP="00336B10">
      <w:pPr>
        <w:rPr>
          <w:rFonts w:ascii="Book Antiqua" w:hAnsi="Book Antiqua" w:cs="Arial"/>
          <w:sz w:val="22"/>
          <w:szCs w:val="22"/>
        </w:rPr>
      </w:pPr>
    </w:p>
    <w:tbl>
      <w:tblPr>
        <w:tblW w:w="98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80"/>
      </w:tblGrid>
      <w:tr w:rsidR="00336B10" w:rsidRPr="00F67AC7" w14:paraId="3693E945" w14:textId="77777777" w:rsidTr="002279D9">
        <w:trPr>
          <w:tblHeader/>
        </w:trPr>
        <w:tc>
          <w:tcPr>
            <w:tcW w:w="824" w:type="dxa"/>
            <w:tcBorders>
              <w:right w:val="single" w:sz="4" w:space="0" w:color="auto"/>
            </w:tcBorders>
          </w:tcPr>
          <w:p w14:paraId="58E10C7B" w14:textId="77777777" w:rsidR="00336B10" w:rsidRPr="00F67AC7" w:rsidRDefault="00336B10" w:rsidP="005071DE">
            <w:pPr>
              <w:ind w:right="-66"/>
              <w:jc w:val="center"/>
              <w:rPr>
                <w:rFonts w:ascii="Book Antiqua" w:hAnsi="Book Antiqua" w:cs="Arial"/>
                <w:b/>
                <w:bCs/>
                <w:sz w:val="22"/>
                <w:szCs w:val="22"/>
              </w:rPr>
            </w:pPr>
            <w:r w:rsidRPr="00F67AC7">
              <w:rPr>
                <w:rFonts w:ascii="Book Antiqua" w:hAnsi="Book Antiqua" w:cs="Arial"/>
                <w:b/>
                <w:bCs/>
                <w:sz w:val="22"/>
                <w:szCs w:val="22"/>
              </w:rPr>
              <w:t>Sl. No.</w:t>
            </w:r>
          </w:p>
        </w:tc>
        <w:tc>
          <w:tcPr>
            <w:tcW w:w="1620" w:type="dxa"/>
            <w:tcBorders>
              <w:right w:val="single" w:sz="4" w:space="0" w:color="auto"/>
            </w:tcBorders>
          </w:tcPr>
          <w:p w14:paraId="4CA89E3A" w14:textId="77777777" w:rsidR="00336B10" w:rsidRPr="00F67AC7" w:rsidRDefault="00336B10" w:rsidP="005071DE">
            <w:pPr>
              <w:ind w:left="-14" w:firstLine="14"/>
              <w:jc w:val="center"/>
              <w:rPr>
                <w:rFonts w:ascii="Book Antiqua" w:hAnsi="Book Antiqua" w:cs="Arial"/>
                <w:b/>
                <w:bCs/>
                <w:sz w:val="22"/>
                <w:szCs w:val="22"/>
              </w:rPr>
            </w:pPr>
            <w:r w:rsidRPr="00F67AC7">
              <w:rPr>
                <w:rFonts w:ascii="Book Antiqua" w:hAnsi="Book Antiqua" w:cs="Arial"/>
                <w:b/>
                <w:bCs/>
                <w:sz w:val="22"/>
                <w:szCs w:val="22"/>
              </w:rPr>
              <w:t>GCC Clause Ref. No.</w:t>
            </w:r>
          </w:p>
        </w:tc>
        <w:tc>
          <w:tcPr>
            <w:tcW w:w="7380" w:type="dxa"/>
            <w:tcBorders>
              <w:left w:val="nil"/>
            </w:tcBorders>
          </w:tcPr>
          <w:p w14:paraId="7BCB0536" w14:textId="77777777"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t>Amendment/Supplement to GCC</w:t>
            </w:r>
          </w:p>
        </w:tc>
      </w:tr>
      <w:tr w:rsidR="00A53304" w:rsidRPr="00F67AC7" w14:paraId="454AD6E2" w14:textId="77777777" w:rsidTr="002279D9">
        <w:trPr>
          <w:trHeight w:val="1430"/>
        </w:trPr>
        <w:tc>
          <w:tcPr>
            <w:tcW w:w="824" w:type="dxa"/>
            <w:tcBorders>
              <w:right w:val="single" w:sz="4" w:space="0" w:color="auto"/>
            </w:tcBorders>
          </w:tcPr>
          <w:p w14:paraId="6368D142" w14:textId="77777777" w:rsidR="00A53304" w:rsidRPr="00F67AC7"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730BEF9" w14:textId="77777777" w:rsidR="00A53304" w:rsidRPr="00F67AC7" w:rsidRDefault="00A53304" w:rsidP="00336B10">
            <w:pPr>
              <w:jc w:val="both"/>
              <w:rPr>
                <w:rFonts w:ascii="Book Antiqua" w:hAnsi="Book Antiqua" w:cs="Arial"/>
                <w:sz w:val="22"/>
                <w:szCs w:val="22"/>
              </w:rPr>
            </w:pPr>
            <w:r w:rsidRPr="00F67AC7">
              <w:rPr>
                <w:rFonts w:ascii="Book Antiqua" w:hAnsi="Book Antiqua" w:cs="Arial"/>
                <w:sz w:val="22"/>
                <w:szCs w:val="22"/>
              </w:rPr>
              <w:t>GCC 1.1(e)</w:t>
            </w:r>
            <w:r w:rsidR="00BF6C10" w:rsidRPr="00F67AC7">
              <w:rPr>
                <w:rFonts w:ascii="Book Antiqua" w:hAnsi="Book Antiqua" w:cs="Arial"/>
                <w:sz w:val="22"/>
                <w:szCs w:val="22"/>
              </w:rPr>
              <w:t xml:space="preserve"> &amp; 1.1(</w:t>
            </w:r>
            <w:proofErr w:type="spellStart"/>
            <w:r w:rsidR="00BF6C10" w:rsidRPr="00F67AC7">
              <w:rPr>
                <w:rFonts w:ascii="Book Antiqua" w:hAnsi="Book Antiqua" w:cs="Arial"/>
                <w:sz w:val="22"/>
                <w:szCs w:val="22"/>
              </w:rPr>
              <w:t>ee</w:t>
            </w:r>
            <w:proofErr w:type="spellEnd"/>
            <w:r w:rsidR="00BF6C10" w:rsidRPr="00F67AC7">
              <w:rPr>
                <w:rFonts w:ascii="Book Antiqua" w:hAnsi="Book Antiqua" w:cs="Arial"/>
                <w:sz w:val="22"/>
                <w:szCs w:val="22"/>
              </w:rPr>
              <w:t>)</w:t>
            </w:r>
          </w:p>
        </w:tc>
        <w:tc>
          <w:tcPr>
            <w:tcW w:w="7380" w:type="dxa"/>
            <w:tcBorders>
              <w:left w:val="nil"/>
            </w:tcBorders>
          </w:tcPr>
          <w:p w14:paraId="341B22CF" w14:textId="77777777" w:rsidR="00A53304" w:rsidRPr="00F67AC7" w:rsidRDefault="00A53304" w:rsidP="00A53304">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1.1(e)</w:t>
            </w:r>
            <w:r w:rsidR="003436D4" w:rsidRPr="00F67AC7">
              <w:rPr>
                <w:rFonts w:ascii="Book Antiqua" w:hAnsi="Book Antiqua" w:cs="Arial"/>
                <w:b/>
                <w:bCs/>
                <w:sz w:val="22"/>
                <w:szCs w:val="22"/>
              </w:rPr>
              <w:t xml:space="preserve"> &amp; 1.1 (</w:t>
            </w:r>
            <w:proofErr w:type="spellStart"/>
            <w:r w:rsidR="003436D4" w:rsidRPr="00F67AC7">
              <w:rPr>
                <w:rFonts w:ascii="Book Antiqua" w:hAnsi="Book Antiqua" w:cs="Arial"/>
                <w:b/>
                <w:bCs/>
                <w:sz w:val="22"/>
                <w:szCs w:val="22"/>
              </w:rPr>
              <w:t>ee</w:t>
            </w:r>
            <w:proofErr w:type="spellEnd"/>
            <w:r w:rsidR="003436D4" w:rsidRPr="00F67AC7">
              <w:rPr>
                <w:rFonts w:ascii="Book Antiqua" w:hAnsi="Book Antiqua" w:cs="Arial"/>
                <w:b/>
                <w:bCs/>
                <w:sz w:val="22"/>
                <w:szCs w:val="22"/>
              </w:rPr>
              <w:t>)</w:t>
            </w:r>
          </w:p>
          <w:p w14:paraId="10133C90" w14:textId="77777777" w:rsidR="00A53304" w:rsidRPr="00F67AC7" w:rsidRDefault="00A53304" w:rsidP="00A53304">
            <w:pPr>
              <w:jc w:val="both"/>
              <w:rPr>
                <w:rFonts w:ascii="Book Antiqua" w:hAnsi="Book Antiqua" w:cs="Arial"/>
                <w:sz w:val="22"/>
                <w:szCs w:val="22"/>
              </w:rPr>
            </w:pPr>
          </w:p>
          <w:p w14:paraId="4D07203A" w14:textId="18CC0697" w:rsidR="00C47ACB" w:rsidRDefault="00C47ACB" w:rsidP="00C47ACB">
            <w:pPr>
              <w:jc w:val="both"/>
              <w:rPr>
                <w:rFonts w:ascii="Book Antiqua" w:hAnsi="Book Antiqua" w:cs="Arial"/>
                <w:sz w:val="22"/>
                <w:szCs w:val="22"/>
              </w:rPr>
            </w:pPr>
            <w:r w:rsidRPr="00F67AC7">
              <w:rPr>
                <w:rFonts w:ascii="Book Antiqua" w:hAnsi="Book Antiqua" w:cs="Arial"/>
                <w:sz w:val="22"/>
                <w:szCs w:val="22"/>
              </w:rPr>
              <w:t>The Time for Completion shall be as under :</w:t>
            </w:r>
          </w:p>
          <w:p w14:paraId="66257D02" w14:textId="3E859650" w:rsidR="00094BC4" w:rsidRDefault="00094BC4" w:rsidP="00C47ACB">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279D9" w:rsidRPr="00EC2FEB" w14:paraId="1C8B9335" w14:textId="77777777" w:rsidTr="002279D9">
              <w:tc>
                <w:tcPr>
                  <w:tcW w:w="5470" w:type="dxa"/>
                </w:tcPr>
                <w:p w14:paraId="50DE4099" w14:textId="77777777" w:rsidR="002279D9" w:rsidRPr="00EC2FEB" w:rsidRDefault="002279D9" w:rsidP="002279D9">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710" w:type="dxa"/>
                </w:tcPr>
                <w:p w14:paraId="796115BB" w14:textId="77777777" w:rsidR="002279D9" w:rsidRPr="00EC2FEB" w:rsidRDefault="002279D9" w:rsidP="002279D9">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2279D9" w:rsidRPr="00EC2FEB" w14:paraId="228CB6AA" w14:textId="77777777" w:rsidTr="002279D9">
              <w:trPr>
                <w:trHeight w:val="647"/>
              </w:trPr>
              <w:tc>
                <w:tcPr>
                  <w:tcW w:w="5470" w:type="dxa"/>
                  <w:vAlign w:val="center"/>
                </w:tcPr>
                <w:p w14:paraId="319B1DDD" w14:textId="77777777" w:rsidR="002279D9" w:rsidRDefault="002279D9" w:rsidP="002279D9">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14:paraId="26D5774F" w14:textId="77777777" w:rsidR="002279D9" w:rsidRPr="00EC2FEB" w:rsidRDefault="002279D9" w:rsidP="002279D9">
                  <w:pPr>
                    <w:jc w:val="both"/>
                    <w:rPr>
                      <w:rFonts w:ascii="Book Antiqua" w:hAnsi="Book Antiqua" w:cs="Arial"/>
                      <w:bCs/>
                      <w:sz w:val="22"/>
                      <w:szCs w:val="22"/>
                      <w:lang w:val="en-GB"/>
                    </w:rPr>
                  </w:pPr>
                </w:p>
              </w:tc>
              <w:tc>
                <w:tcPr>
                  <w:tcW w:w="1710" w:type="dxa"/>
                </w:tcPr>
                <w:p w14:paraId="664EEB3D" w14:textId="77777777" w:rsidR="002279D9" w:rsidRPr="00EC2FEB" w:rsidRDefault="002279D9" w:rsidP="002279D9">
                  <w:pPr>
                    <w:rPr>
                      <w:rFonts w:ascii="Book Antiqua" w:hAnsi="Book Antiqua" w:cs="Arial"/>
                      <w:bCs/>
                      <w:sz w:val="22"/>
                      <w:szCs w:val="22"/>
                      <w:lang w:val="en-GB"/>
                    </w:rPr>
                  </w:pPr>
                </w:p>
                <w:p w14:paraId="7CA35F52" w14:textId="77777777" w:rsidR="002279D9" w:rsidRPr="00EC2FEB" w:rsidRDefault="002279D9" w:rsidP="002279D9">
                  <w:pPr>
                    <w:pStyle w:val="ChapterNumber"/>
                    <w:widowControl w:val="0"/>
                    <w:autoSpaceDE w:val="0"/>
                    <w:autoSpaceDN w:val="0"/>
                    <w:adjustRightInd w:val="0"/>
                    <w:spacing w:after="0"/>
                    <w:rPr>
                      <w:rFonts w:ascii="Book Antiqua" w:hAnsi="Book Antiqua" w:cs="Arial"/>
                      <w:bCs/>
                      <w:sz w:val="22"/>
                      <w:szCs w:val="22"/>
                    </w:rPr>
                  </w:pPr>
                </w:p>
              </w:tc>
            </w:tr>
            <w:tr w:rsidR="002616A8" w:rsidRPr="00EC2FEB" w14:paraId="1C5B0643" w14:textId="77777777" w:rsidTr="002279D9">
              <w:trPr>
                <w:trHeight w:val="593"/>
              </w:trPr>
              <w:tc>
                <w:tcPr>
                  <w:tcW w:w="5470" w:type="dxa"/>
                </w:tcPr>
                <w:p w14:paraId="650DAA04" w14:textId="77777777" w:rsidR="002616A8" w:rsidRDefault="002616A8" w:rsidP="00375357">
                  <w:pPr>
                    <w:tabs>
                      <w:tab w:val="left" w:pos="1037"/>
                    </w:tabs>
                    <w:jc w:val="both"/>
                    <w:rPr>
                      <w:rFonts w:ascii="Book Antiqua" w:hAnsi="Book Antiqua"/>
                      <w:b/>
                      <w:bCs/>
                      <w:lang w:eastAsia="en-IN"/>
                    </w:rPr>
                  </w:pPr>
                  <w:bookmarkStart w:id="0" w:name="_Hlk89956292"/>
                  <w:r>
                    <w:rPr>
                      <w:rFonts w:ascii="Book Antiqua" w:hAnsi="Book Antiqua"/>
                      <w:b/>
                      <w:bCs/>
                      <w:lang w:eastAsia="en-IN"/>
                    </w:rPr>
                    <w:t>400kV Transformer Package TR05 for 4X 500MVA 400/220/33kV 3-phase Transformers associated with Bulk Procurement of 765kV &amp; 400kV Class Transformers of various capacities- LOT 2</w:t>
                  </w:r>
                  <w:bookmarkEnd w:id="0"/>
                </w:p>
                <w:p w14:paraId="6B873719" w14:textId="77777777" w:rsidR="002616A8" w:rsidRPr="0018117C" w:rsidRDefault="002616A8" w:rsidP="002616A8">
                  <w:pPr>
                    <w:autoSpaceDE w:val="0"/>
                    <w:autoSpaceDN w:val="0"/>
                    <w:adjustRightInd w:val="0"/>
                    <w:jc w:val="both"/>
                    <w:rPr>
                      <w:rFonts w:ascii="Book Antiqua" w:hAnsi="Book Antiqua" w:cs="Arial"/>
                      <w:b/>
                      <w:bCs/>
                      <w:sz w:val="22"/>
                      <w:szCs w:val="22"/>
                      <w:u w:val="single"/>
                    </w:rPr>
                  </w:pPr>
                </w:p>
              </w:tc>
              <w:tc>
                <w:tcPr>
                  <w:tcW w:w="1710" w:type="dxa"/>
                  <w:vAlign w:val="center"/>
                </w:tcPr>
                <w:p w14:paraId="3725F7EC" w14:textId="77777777" w:rsidR="002616A8" w:rsidRDefault="002616A8" w:rsidP="00375357">
                  <w:pPr>
                    <w:jc w:val="center"/>
                    <w:rPr>
                      <w:rFonts w:ascii="Book Antiqua" w:hAnsi="Book Antiqua" w:cs="Arial"/>
                      <w:bCs/>
                      <w:sz w:val="22"/>
                      <w:szCs w:val="22"/>
                      <w:lang w:val="en-GB"/>
                    </w:rPr>
                  </w:pPr>
                </w:p>
                <w:p w14:paraId="46A4DE6B" w14:textId="77777777" w:rsidR="002616A8" w:rsidRDefault="002616A8" w:rsidP="00375357">
                  <w:pPr>
                    <w:jc w:val="center"/>
                    <w:rPr>
                      <w:rFonts w:ascii="Book Antiqua" w:hAnsi="Book Antiqua" w:cs="Arial"/>
                      <w:bCs/>
                      <w:sz w:val="22"/>
                      <w:szCs w:val="22"/>
                      <w:lang w:val="en-GB"/>
                    </w:rPr>
                  </w:pPr>
                  <w:r>
                    <w:rPr>
                      <w:rFonts w:ascii="Book Antiqua" w:hAnsi="Book Antiqua" w:cs="Arial"/>
                      <w:bCs/>
                      <w:sz w:val="22"/>
                      <w:szCs w:val="22"/>
                      <w:lang w:val="en-GB"/>
                    </w:rPr>
                    <w:t>15 (Fifteen) months</w:t>
                  </w:r>
                </w:p>
                <w:p w14:paraId="3DF585DD" w14:textId="77777777" w:rsidR="002616A8" w:rsidRDefault="002616A8" w:rsidP="00375357">
                  <w:pPr>
                    <w:jc w:val="center"/>
                    <w:rPr>
                      <w:rFonts w:ascii="Book Antiqua" w:hAnsi="Book Antiqua" w:cs="Arial"/>
                      <w:bCs/>
                      <w:sz w:val="22"/>
                      <w:szCs w:val="22"/>
                      <w:lang w:val="en-GB"/>
                    </w:rPr>
                  </w:pPr>
                </w:p>
                <w:p w14:paraId="42ADB08E" w14:textId="584055BC" w:rsidR="002616A8" w:rsidRPr="00EC2FEB" w:rsidRDefault="002616A8" w:rsidP="002279D9">
                  <w:pPr>
                    <w:jc w:val="center"/>
                    <w:rPr>
                      <w:rFonts w:ascii="Book Antiqua" w:hAnsi="Book Antiqua" w:cs="Arial"/>
                      <w:bCs/>
                      <w:sz w:val="22"/>
                      <w:szCs w:val="22"/>
                      <w:lang w:val="en-GB"/>
                    </w:rPr>
                  </w:pPr>
                </w:p>
              </w:tc>
            </w:tr>
          </w:tbl>
          <w:p w14:paraId="109F2B3F" w14:textId="77777777" w:rsidR="00A53304" w:rsidRPr="00F67AC7" w:rsidRDefault="00A53304" w:rsidP="00336B10">
            <w:pPr>
              <w:jc w:val="both"/>
              <w:rPr>
                <w:rFonts w:ascii="Book Antiqua" w:hAnsi="Book Antiqua" w:cs="Arial"/>
                <w:b/>
                <w:bCs/>
                <w:sz w:val="22"/>
                <w:szCs w:val="22"/>
              </w:rPr>
            </w:pPr>
          </w:p>
        </w:tc>
      </w:tr>
      <w:tr w:rsidR="00336B10" w:rsidRPr="00F67AC7" w14:paraId="4D5083AD" w14:textId="77777777" w:rsidTr="002279D9">
        <w:tc>
          <w:tcPr>
            <w:tcW w:w="824" w:type="dxa"/>
            <w:tcBorders>
              <w:right w:val="single" w:sz="4" w:space="0" w:color="auto"/>
            </w:tcBorders>
          </w:tcPr>
          <w:p w14:paraId="632266C4" w14:textId="77777777" w:rsidR="00336B10" w:rsidRPr="00F67AC7"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9CD5A73" w14:textId="1731ECFB" w:rsidR="00336B10"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1.1(o)</w:t>
            </w:r>
          </w:p>
        </w:tc>
        <w:tc>
          <w:tcPr>
            <w:tcW w:w="7380" w:type="dxa"/>
            <w:tcBorders>
              <w:left w:val="nil"/>
            </w:tcBorders>
          </w:tcPr>
          <w:p w14:paraId="1613C12D" w14:textId="77777777" w:rsidR="00336B10" w:rsidRPr="00F67AC7" w:rsidRDefault="00336B10" w:rsidP="00336B10">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1.1(o)</w:t>
            </w:r>
          </w:p>
          <w:p w14:paraId="0EE69532" w14:textId="77777777" w:rsidR="00336B10" w:rsidRPr="00F67AC7" w:rsidRDefault="00336B10" w:rsidP="00336B10">
            <w:pPr>
              <w:jc w:val="both"/>
              <w:rPr>
                <w:rFonts w:ascii="Book Antiqua" w:hAnsi="Book Antiqua" w:cs="Arial"/>
                <w:snapToGrid w:val="0"/>
                <w:sz w:val="22"/>
                <w:szCs w:val="22"/>
              </w:rPr>
            </w:pPr>
          </w:p>
          <w:p w14:paraId="0C8C8450" w14:textId="77777777" w:rsidR="009D2155" w:rsidRPr="00454577" w:rsidRDefault="009D2155" w:rsidP="009D2155">
            <w:pPr>
              <w:jc w:val="both"/>
              <w:rPr>
                <w:rFonts w:ascii="Book Antiqua" w:hAnsi="Book Antiqua" w:cs="Arial"/>
                <w:b/>
                <w:bCs/>
                <w:snapToGrid w:val="0"/>
                <w:sz w:val="22"/>
                <w:szCs w:val="22"/>
              </w:rPr>
            </w:pPr>
            <w:r>
              <w:rPr>
                <w:rFonts w:ascii="Book Antiqua" w:hAnsi="Book Antiqua"/>
                <w:sz w:val="22"/>
                <w:szCs w:val="22"/>
                <w:lang w:val="en-GB"/>
              </w:rPr>
              <w:t>The Employer is:</w:t>
            </w:r>
          </w:p>
          <w:p w14:paraId="05BCA67E" w14:textId="77777777" w:rsidR="009D2155" w:rsidRPr="00454577" w:rsidRDefault="009D2155" w:rsidP="009D2155">
            <w:pPr>
              <w:jc w:val="both"/>
              <w:rPr>
                <w:rFonts w:ascii="Book Antiqua" w:hAnsi="Book Antiqua" w:cs="Arial"/>
                <w:snapToGrid w:val="0"/>
                <w:sz w:val="22"/>
                <w:szCs w:val="22"/>
              </w:rPr>
            </w:pPr>
          </w:p>
          <w:p w14:paraId="314BD072" w14:textId="77777777" w:rsidR="009D2155" w:rsidRPr="005574CD" w:rsidRDefault="009D2155" w:rsidP="009D2155">
            <w:pPr>
              <w:jc w:val="both"/>
              <w:rPr>
                <w:rFonts w:ascii="Book Antiqua" w:hAnsi="Book Antiqua" w:cs="Arial"/>
                <w:b/>
                <w:bCs/>
                <w:snapToGrid w:val="0"/>
                <w:sz w:val="22"/>
                <w:szCs w:val="22"/>
              </w:rPr>
            </w:pPr>
            <w:r w:rsidRPr="005574CD">
              <w:rPr>
                <w:rFonts w:ascii="Book Antiqua" w:hAnsi="Book Antiqua" w:cs="Arial"/>
                <w:b/>
                <w:bCs/>
                <w:snapToGrid w:val="0"/>
                <w:sz w:val="22"/>
                <w:szCs w:val="22"/>
              </w:rPr>
              <w:t>Power Grid Corporation of India Limited,</w:t>
            </w:r>
          </w:p>
          <w:p w14:paraId="44886062" w14:textId="77777777" w:rsidR="009D2155" w:rsidRPr="00454577" w:rsidRDefault="009D2155" w:rsidP="009D2155">
            <w:pPr>
              <w:jc w:val="both"/>
              <w:rPr>
                <w:rFonts w:ascii="Book Antiqua" w:hAnsi="Book Antiqua" w:cs="Arial"/>
                <w:snapToGrid w:val="0"/>
                <w:sz w:val="22"/>
                <w:szCs w:val="22"/>
              </w:rPr>
            </w:pPr>
            <w:r w:rsidRPr="00454577">
              <w:rPr>
                <w:rFonts w:ascii="Book Antiqua" w:hAnsi="Book Antiqua" w:cs="Arial"/>
                <w:snapToGrid w:val="0"/>
                <w:sz w:val="22"/>
                <w:szCs w:val="22"/>
              </w:rPr>
              <w:t>`</w:t>
            </w:r>
            <w:proofErr w:type="spellStart"/>
            <w:r w:rsidRPr="00454577">
              <w:rPr>
                <w:rFonts w:ascii="Book Antiqua" w:hAnsi="Book Antiqua" w:cs="Arial"/>
                <w:snapToGrid w:val="0"/>
                <w:sz w:val="22"/>
                <w:szCs w:val="22"/>
              </w:rPr>
              <w:t>Saudamini</w:t>
            </w:r>
            <w:proofErr w:type="spellEnd"/>
            <w:r w:rsidRPr="00454577">
              <w:rPr>
                <w:rFonts w:ascii="Book Antiqua" w:hAnsi="Book Antiqua" w:cs="Arial"/>
                <w:snapToGrid w:val="0"/>
                <w:sz w:val="22"/>
                <w:szCs w:val="22"/>
              </w:rPr>
              <w:t>’, Plot No.-2, Sector-29,</w:t>
            </w:r>
          </w:p>
          <w:p w14:paraId="3EE66791" w14:textId="64815E18" w:rsidR="009D2155" w:rsidRDefault="009D2155" w:rsidP="009D2155">
            <w:pPr>
              <w:jc w:val="both"/>
              <w:rPr>
                <w:rFonts w:ascii="Book Antiqua" w:hAnsi="Book Antiqua" w:cs="Arial"/>
                <w:sz w:val="22"/>
                <w:szCs w:val="22"/>
                <w:lang w:val="en-GB"/>
              </w:rPr>
            </w:pPr>
            <w:r w:rsidRPr="00454577">
              <w:rPr>
                <w:rFonts w:ascii="Book Antiqua" w:hAnsi="Book Antiqua" w:cs="Arial"/>
                <w:snapToGrid w:val="0"/>
                <w:sz w:val="22"/>
                <w:szCs w:val="22"/>
              </w:rPr>
              <w:t>Gurgaon (Haryana) - 122001.</w:t>
            </w:r>
            <w:r w:rsidRPr="00454577">
              <w:rPr>
                <w:rFonts w:ascii="Book Antiqua" w:hAnsi="Book Antiqua" w:cs="Arial"/>
                <w:sz w:val="22"/>
                <w:szCs w:val="22"/>
                <w:lang w:val="en-GB"/>
              </w:rPr>
              <w:tab/>
            </w:r>
          </w:p>
          <w:p w14:paraId="52039BC7" w14:textId="6F7C120F" w:rsidR="0047140E" w:rsidRDefault="0047140E" w:rsidP="009D2155">
            <w:pPr>
              <w:jc w:val="both"/>
              <w:rPr>
                <w:rFonts w:ascii="Book Antiqua" w:hAnsi="Book Antiqua" w:cs="Arial"/>
                <w:sz w:val="22"/>
                <w:szCs w:val="22"/>
                <w:lang w:val="en-GB"/>
              </w:rPr>
            </w:pPr>
          </w:p>
          <w:p w14:paraId="3F1D671D" w14:textId="77777777" w:rsidR="0047140E" w:rsidRPr="0044447E" w:rsidRDefault="0047140E" w:rsidP="0047140E">
            <w:pPr>
              <w:jc w:val="both"/>
              <w:rPr>
                <w:rFonts w:ascii="Arial" w:hAnsi="Arial" w:cs="Arial"/>
                <w:sz w:val="22"/>
                <w:szCs w:val="22"/>
                <w:lang w:val="en-GB"/>
              </w:rPr>
            </w:pPr>
            <w:r w:rsidRPr="005520CE">
              <w:rPr>
                <w:rFonts w:ascii="Arial" w:hAnsi="Arial" w:cs="Arial"/>
                <w:b/>
                <w:bCs/>
                <w:sz w:val="22"/>
                <w:szCs w:val="22"/>
                <w:lang w:val="en-GB"/>
              </w:rPr>
              <w:t>Kind Attn.:</w:t>
            </w:r>
            <w:r w:rsidRPr="002046B9">
              <w:rPr>
                <w:rFonts w:ascii="Arial" w:hAnsi="Arial" w:cs="Arial"/>
                <w:sz w:val="22"/>
                <w:szCs w:val="22"/>
                <w:lang w:val="en-GB"/>
              </w:rPr>
              <w:t xml:space="preserve"> </w:t>
            </w:r>
            <w:r w:rsidRPr="0044447E">
              <w:rPr>
                <w:rFonts w:ascii="Arial" w:hAnsi="Arial" w:cs="Arial"/>
                <w:sz w:val="22"/>
                <w:szCs w:val="22"/>
                <w:lang w:val="en-GB"/>
              </w:rPr>
              <w:t>Dy. General Manager (CS-G7)/ Dy. Manager (CS-G7)</w:t>
            </w:r>
          </w:p>
          <w:p w14:paraId="7D57F7BC" w14:textId="1DEF6806" w:rsidR="0047140E" w:rsidRPr="0044447E" w:rsidRDefault="0047140E" w:rsidP="0047140E">
            <w:pPr>
              <w:jc w:val="both"/>
              <w:rPr>
                <w:rFonts w:ascii="Arial" w:hAnsi="Arial" w:cs="Arial"/>
                <w:sz w:val="22"/>
                <w:szCs w:val="22"/>
                <w:lang w:val="en-GB"/>
              </w:rPr>
            </w:pPr>
            <w:r w:rsidRPr="0044447E">
              <w:rPr>
                <w:rFonts w:ascii="Arial" w:hAnsi="Arial" w:cs="Arial"/>
                <w:sz w:val="22"/>
                <w:szCs w:val="22"/>
                <w:lang w:val="en-GB"/>
              </w:rPr>
              <w:t xml:space="preserve"> (Thru Board) +91-124-282- 3313/3319</w:t>
            </w:r>
          </w:p>
          <w:p w14:paraId="32C7F2E4" w14:textId="77777777" w:rsidR="0047140E" w:rsidRPr="0044447E" w:rsidRDefault="0047140E" w:rsidP="0047140E">
            <w:pPr>
              <w:jc w:val="both"/>
              <w:rPr>
                <w:rFonts w:ascii="Arial" w:hAnsi="Arial" w:cs="Arial"/>
                <w:sz w:val="22"/>
                <w:szCs w:val="22"/>
                <w:lang w:val="en-GB"/>
              </w:rPr>
            </w:pPr>
            <w:r w:rsidRPr="0044447E">
              <w:rPr>
                <w:rFonts w:ascii="Arial" w:hAnsi="Arial" w:cs="Arial"/>
                <w:sz w:val="22"/>
                <w:szCs w:val="22"/>
                <w:lang w:val="en-GB"/>
              </w:rPr>
              <w:t>Mobile: +91- 9971399074/9599814161</w:t>
            </w:r>
          </w:p>
          <w:p w14:paraId="3BBDD797" w14:textId="77777777" w:rsidR="0047140E" w:rsidRPr="0044447E" w:rsidRDefault="0047140E" w:rsidP="0047140E">
            <w:pPr>
              <w:jc w:val="both"/>
              <w:rPr>
                <w:rFonts w:ascii="Arial" w:hAnsi="Arial" w:cs="Arial"/>
                <w:sz w:val="22"/>
                <w:szCs w:val="22"/>
                <w:lang w:val="en-GB"/>
              </w:rPr>
            </w:pPr>
            <w:r w:rsidRPr="0044447E">
              <w:rPr>
                <w:rFonts w:ascii="Arial" w:hAnsi="Arial" w:cs="Arial"/>
                <w:sz w:val="22"/>
                <w:szCs w:val="22"/>
                <w:lang w:val="en-GB"/>
              </w:rPr>
              <w:t>Fax Nos.:- +91-124-2571 831</w:t>
            </w:r>
          </w:p>
          <w:p w14:paraId="7D048F9F" w14:textId="77777777" w:rsidR="0047140E" w:rsidRPr="0044447E" w:rsidRDefault="0047140E" w:rsidP="0047140E">
            <w:pPr>
              <w:jc w:val="both"/>
              <w:rPr>
                <w:rFonts w:ascii="Arial" w:hAnsi="Arial" w:cs="Arial"/>
                <w:color w:val="000000"/>
                <w:sz w:val="22"/>
                <w:szCs w:val="22"/>
                <w:lang w:val="pt-BR"/>
              </w:rPr>
            </w:pPr>
          </w:p>
          <w:p w14:paraId="3306C9D0" w14:textId="77777777" w:rsidR="0047140E" w:rsidRPr="0044447E" w:rsidRDefault="0047140E" w:rsidP="0047140E">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2678FE91" w14:textId="77777777" w:rsidR="0047140E" w:rsidRPr="00F16265" w:rsidRDefault="0047140E" w:rsidP="0047140E">
            <w:pPr>
              <w:pStyle w:val="Default"/>
              <w:jc w:val="both"/>
              <w:rPr>
                <w:rStyle w:val="Hyperlink"/>
                <w:sz w:val="22"/>
                <w:szCs w:val="22"/>
              </w:rPr>
            </w:pPr>
            <w:r w:rsidRPr="00F16265">
              <w:rPr>
                <w:rStyle w:val="Hyperlink"/>
                <w:sz w:val="22"/>
                <w:szCs w:val="22"/>
              </w:rPr>
              <w:t>nrapendra@powergrid.</w:t>
            </w:r>
            <w:r>
              <w:rPr>
                <w:rStyle w:val="Hyperlink"/>
                <w:sz w:val="22"/>
                <w:szCs w:val="22"/>
              </w:rPr>
              <w:t>in</w:t>
            </w:r>
            <w:r w:rsidRPr="00F16265">
              <w:rPr>
                <w:rStyle w:val="Hyperlink"/>
                <w:sz w:val="22"/>
                <w:szCs w:val="22"/>
              </w:rPr>
              <w:t xml:space="preserve"> </w:t>
            </w:r>
          </w:p>
          <w:p w14:paraId="0ACAB787" w14:textId="77777777" w:rsidR="0047140E" w:rsidRDefault="0047140E" w:rsidP="0047140E">
            <w:pPr>
              <w:tabs>
                <w:tab w:val="left" w:pos="1037"/>
              </w:tabs>
              <w:jc w:val="both"/>
              <w:rPr>
                <w:rFonts w:ascii="Book Antiqua" w:hAnsi="Book Antiqua"/>
                <w:b/>
                <w:bCs/>
                <w:lang w:eastAsia="en-IN"/>
              </w:rPr>
            </w:pPr>
            <w:r w:rsidRPr="00F16265">
              <w:rPr>
                <w:rStyle w:val="Hyperlink"/>
                <w:rFonts w:ascii="Arial" w:hAnsi="Arial" w:cs="Arial"/>
                <w:sz w:val="22"/>
                <w:szCs w:val="22"/>
              </w:rPr>
              <w:t>atulsingh@powergrid.</w:t>
            </w:r>
            <w:r>
              <w:rPr>
                <w:rStyle w:val="Hyperlink"/>
                <w:rFonts w:cs="Arial"/>
                <w:sz w:val="22"/>
                <w:szCs w:val="22"/>
              </w:rPr>
              <w:t>in</w:t>
            </w:r>
          </w:p>
          <w:p w14:paraId="17D7CFED" w14:textId="0F1D44B5" w:rsidR="00C018E5" w:rsidRPr="00956568" w:rsidRDefault="00C018E5" w:rsidP="00F67AC7">
            <w:pPr>
              <w:jc w:val="both"/>
              <w:rPr>
                <w:rFonts w:ascii="Book Antiqua" w:hAnsi="Book Antiqua" w:cs="Arial"/>
                <w:snapToGrid w:val="0"/>
                <w:sz w:val="22"/>
                <w:szCs w:val="22"/>
              </w:rPr>
            </w:pPr>
          </w:p>
        </w:tc>
      </w:tr>
      <w:tr w:rsidR="00B96412" w:rsidRPr="00F67AC7" w14:paraId="414061DA" w14:textId="77777777" w:rsidTr="002279D9">
        <w:tc>
          <w:tcPr>
            <w:tcW w:w="824" w:type="dxa"/>
            <w:tcBorders>
              <w:right w:val="single" w:sz="4" w:space="0" w:color="auto"/>
            </w:tcBorders>
          </w:tcPr>
          <w:p w14:paraId="789CF12A" w14:textId="77777777" w:rsidR="00B96412" w:rsidRPr="00F67AC7" w:rsidRDefault="00B9641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7DCD83C" w14:textId="58C89D4A" w:rsidR="00B96412"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w:t>
            </w:r>
            <w:r>
              <w:rPr>
                <w:rFonts w:ascii="Book Antiqua" w:hAnsi="Book Antiqua" w:cs="Arial"/>
                <w:sz w:val="22"/>
                <w:szCs w:val="22"/>
              </w:rPr>
              <w:t>w</w:t>
            </w:r>
            <w:r w:rsidRPr="00F67AC7">
              <w:rPr>
                <w:rFonts w:ascii="Book Antiqua" w:hAnsi="Book Antiqua" w:cs="Arial"/>
                <w:sz w:val="22"/>
                <w:szCs w:val="22"/>
              </w:rPr>
              <w:t>)</w:t>
            </w:r>
          </w:p>
        </w:tc>
        <w:tc>
          <w:tcPr>
            <w:tcW w:w="7380" w:type="dxa"/>
            <w:tcBorders>
              <w:left w:val="nil"/>
            </w:tcBorders>
          </w:tcPr>
          <w:p w14:paraId="5C95FAED" w14:textId="234702F1" w:rsidR="00B96412" w:rsidRDefault="00B96412" w:rsidP="00B96412">
            <w:pPr>
              <w:jc w:val="both"/>
              <w:rPr>
                <w:rFonts w:ascii="Book Antiqua" w:hAnsi="Book Antiqua" w:cs="Arial"/>
                <w:b/>
                <w:bCs/>
                <w:sz w:val="22"/>
                <w:szCs w:val="22"/>
              </w:rPr>
            </w:pPr>
            <w:r w:rsidRPr="00F67AC7">
              <w:rPr>
                <w:rFonts w:ascii="Book Antiqua" w:hAnsi="Book Antiqua" w:cs="Arial"/>
                <w:b/>
                <w:bCs/>
                <w:sz w:val="22"/>
                <w:szCs w:val="22"/>
              </w:rPr>
              <w:t>Supplementing Sub-Clause GCC 1.1(</w:t>
            </w:r>
            <w:r>
              <w:rPr>
                <w:rFonts w:ascii="Book Antiqua" w:hAnsi="Book Antiqua" w:cs="Arial"/>
                <w:b/>
                <w:bCs/>
                <w:sz w:val="22"/>
                <w:szCs w:val="22"/>
              </w:rPr>
              <w:t>w</w:t>
            </w:r>
            <w:r w:rsidRPr="00F67AC7">
              <w:rPr>
                <w:rFonts w:ascii="Book Antiqua" w:hAnsi="Book Antiqua" w:cs="Arial"/>
                <w:b/>
                <w:bCs/>
                <w:sz w:val="22"/>
                <w:szCs w:val="22"/>
              </w:rPr>
              <w:t>)</w:t>
            </w:r>
          </w:p>
          <w:p w14:paraId="76488FF8" w14:textId="58C814AE" w:rsidR="00B96412" w:rsidRDefault="00B96412" w:rsidP="00B96412">
            <w:pPr>
              <w:jc w:val="both"/>
              <w:rPr>
                <w:rFonts w:ascii="Book Antiqua" w:hAnsi="Book Antiqua" w:cs="Arial"/>
                <w:snapToGrid w:val="0"/>
                <w:sz w:val="22"/>
                <w:szCs w:val="22"/>
              </w:rPr>
            </w:pPr>
          </w:p>
          <w:p w14:paraId="64959AB0" w14:textId="52A190CE" w:rsidR="00B96412" w:rsidRPr="002046B9" w:rsidRDefault="00B96412" w:rsidP="00B96412">
            <w:pPr>
              <w:jc w:val="both"/>
              <w:rPr>
                <w:rFonts w:ascii="Arial" w:hAnsi="Arial" w:cs="Arial"/>
                <w:snapToGrid w:val="0"/>
                <w:sz w:val="22"/>
                <w:szCs w:val="22"/>
              </w:rPr>
            </w:pPr>
            <w:r w:rsidRPr="002046B9">
              <w:rPr>
                <w:rFonts w:ascii="Arial" w:hAnsi="Arial" w:cs="Arial"/>
                <w:snapToGrid w:val="0"/>
                <w:sz w:val="22"/>
                <w:szCs w:val="22"/>
              </w:rPr>
              <w:t>The Owner is:</w:t>
            </w:r>
          </w:p>
          <w:p w14:paraId="5A5C4F71" w14:textId="77777777" w:rsidR="00B96412" w:rsidRPr="002046B9" w:rsidRDefault="00B96412" w:rsidP="00B96412">
            <w:pPr>
              <w:jc w:val="both"/>
              <w:rPr>
                <w:rFonts w:ascii="Arial" w:hAnsi="Arial" w:cs="Arial"/>
                <w:snapToGrid w:val="0"/>
                <w:sz w:val="22"/>
                <w:szCs w:val="22"/>
              </w:rPr>
            </w:pPr>
          </w:p>
          <w:p w14:paraId="22608568" w14:textId="77777777" w:rsidR="00B96412" w:rsidRPr="005574CD" w:rsidRDefault="00B96412" w:rsidP="00B96412">
            <w:pPr>
              <w:jc w:val="both"/>
              <w:rPr>
                <w:rFonts w:ascii="Arial" w:hAnsi="Arial" w:cs="Arial"/>
                <w:sz w:val="22"/>
                <w:szCs w:val="22"/>
                <w:lang w:val="en-GB"/>
              </w:rPr>
            </w:pPr>
            <w:r w:rsidRPr="005574CD">
              <w:rPr>
                <w:rFonts w:ascii="Arial" w:hAnsi="Arial" w:cs="Arial"/>
                <w:sz w:val="22"/>
                <w:szCs w:val="22"/>
                <w:lang w:val="en-GB"/>
              </w:rPr>
              <w:t>Power Grid Corporation of India Limited,</w:t>
            </w:r>
          </w:p>
          <w:p w14:paraId="6BEABB13" w14:textId="77777777"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lastRenderedPageBreak/>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14:paraId="2717AF01" w14:textId="77777777"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t>Gurgaon (Haryana) - 122001.</w:t>
            </w:r>
          </w:p>
          <w:p w14:paraId="2EED1E9B" w14:textId="77777777" w:rsidR="00B96412" w:rsidRPr="00F67AC7" w:rsidRDefault="00B96412" w:rsidP="00B96412">
            <w:pPr>
              <w:jc w:val="both"/>
              <w:rPr>
                <w:rFonts w:ascii="Book Antiqua" w:hAnsi="Book Antiqua" w:cs="Arial"/>
                <w:snapToGrid w:val="0"/>
                <w:sz w:val="22"/>
                <w:szCs w:val="22"/>
              </w:rPr>
            </w:pPr>
          </w:p>
          <w:p w14:paraId="2E6058EE" w14:textId="77777777" w:rsidR="00B96412" w:rsidRPr="00F67AC7" w:rsidRDefault="00B96412" w:rsidP="00336B10">
            <w:pPr>
              <w:jc w:val="both"/>
              <w:rPr>
                <w:rFonts w:ascii="Book Antiqua" w:hAnsi="Book Antiqua" w:cs="Arial"/>
                <w:b/>
                <w:bCs/>
                <w:sz w:val="22"/>
                <w:szCs w:val="22"/>
              </w:rPr>
            </w:pPr>
          </w:p>
        </w:tc>
      </w:tr>
      <w:tr w:rsidR="00807F42" w:rsidRPr="00F67AC7" w14:paraId="031B7AE5" w14:textId="77777777" w:rsidTr="002279D9">
        <w:tc>
          <w:tcPr>
            <w:tcW w:w="824" w:type="dxa"/>
            <w:tcBorders>
              <w:right w:val="single" w:sz="4" w:space="0" w:color="auto"/>
            </w:tcBorders>
          </w:tcPr>
          <w:p w14:paraId="2EB04AB3" w14:textId="77777777" w:rsidR="00807F42" w:rsidRPr="00F67AC7" w:rsidRDefault="00807F4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C2E89C6" w14:textId="77777777" w:rsidR="00807F42" w:rsidRPr="00F67AC7" w:rsidRDefault="00807F42" w:rsidP="00336B10">
            <w:pPr>
              <w:jc w:val="both"/>
              <w:rPr>
                <w:rFonts w:ascii="Book Antiqua" w:hAnsi="Book Antiqua" w:cs="Arial"/>
                <w:sz w:val="22"/>
                <w:szCs w:val="22"/>
              </w:rPr>
            </w:pPr>
            <w:r w:rsidRPr="00F67AC7">
              <w:rPr>
                <w:rFonts w:ascii="Book Antiqua" w:hAnsi="Book Antiqua" w:cs="Arial"/>
                <w:sz w:val="22"/>
                <w:szCs w:val="22"/>
              </w:rPr>
              <w:t>GCC 4.1</w:t>
            </w:r>
          </w:p>
        </w:tc>
        <w:tc>
          <w:tcPr>
            <w:tcW w:w="7380" w:type="dxa"/>
            <w:tcBorders>
              <w:left w:val="nil"/>
            </w:tcBorders>
          </w:tcPr>
          <w:p w14:paraId="6068351D" w14:textId="77777777" w:rsidR="00807F42" w:rsidRPr="00F67AC7" w:rsidRDefault="00807F42" w:rsidP="00C47ACB">
            <w:pPr>
              <w:jc w:val="both"/>
              <w:rPr>
                <w:rFonts w:ascii="Book Antiqua" w:hAnsi="Book Antiqua"/>
                <w:b/>
                <w:bCs/>
                <w:sz w:val="22"/>
                <w:szCs w:val="22"/>
              </w:rPr>
            </w:pPr>
            <w:r w:rsidRPr="00F67AC7">
              <w:rPr>
                <w:rFonts w:ascii="Book Antiqua" w:hAnsi="Book Antiqua"/>
                <w:b/>
                <w:bCs/>
                <w:sz w:val="22"/>
                <w:szCs w:val="22"/>
              </w:rPr>
              <w:t>Replace GCC 4.1 with the following</w:t>
            </w:r>
          </w:p>
          <w:p w14:paraId="18CA7E9E" w14:textId="77777777" w:rsidR="00807F42" w:rsidRPr="00F67AC7" w:rsidRDefault="00807F42" w:rsidP="00C47ACB">
            <w:pPr>
              <w:jc w:val="both"/>
              <w:rPr>
                <w:rFonts w:ascii="Book Antiqua" w:hAnsi="Book Antiqua"/>
                <w:b/>
                <w:bCs/>
                <w:sz w:val="22"/>
                <w:szCs w:val="22"/>
              </w:rPr>
            </w:pPr>
          </w:p>
          <w:p w14:paraId="2B682826" w14:textId="77777777" w:rsidR="00807F42" w:rsidRPr="00F67AC7" w:rsidRDefault="00807F42" w:rsidP="00807F42">
            <w:pPr>
              <w:ind w:left="432" w:hanging="432"/>
              <w:jc w:val="both"/>
              <w:rPr>
                <w:rFonts w:ascii="Book Antiqua" w:hAnsi="Book Antiqua"/>
                <w:sz w:val="22"/>
                <w:szCs w:val="22"/>
              </w:rPr>
            </w:pPr>
            <w:r w:rsidRPr="00F67AC7">
              <w:rPr>
                <w:rFonts w:ascii="Book Antiqua" w:hAnsi="Book Antiqua"/>
                <w:b/>
                <w:bCs/>
                <w:sz w:val="22"/>
                <w:szCs w:val="22"/>
              </w:rPr>
              <w:t>4.1 Time for Completion is the essence of Contract.</w:t>
            </w:r>
            <w:r w:rsidRPr="00F67AC7">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D9652F" w:rsidRPr="00F67AC7" w:rsidRDefault="00D9652F" w:rsidP="00807F42">
            <w:pPr>
              <w:ind w:left="432" w:hanging="432"/>
              <w:jc w:val="both"/>
              <w:rPr>
                <w:rFonts w:ascii="Book Antiqua" w:hAnsi="Book Antiqua"/>
                <w:b/>
                <w:bCs/>
                <w:sz w:val="22"/>
                <w:szCs w:val="22"/>
              </w:rPr>
            </w:pPr>
          </w:p>
        </w:tc>
      </w:tr>
      <w:tr w:rsidR="00BD2653" w:rsidRPr="00F67AC7" w14:paraId="4C7FBD29" w14:textId="77777777" w:rsidTr="002279D9">
        <w:tc>
          <w:tcPr>
            <w:tcW w:w="824" w:type="dxa"/>
            <w:tcBorders>
              <w:right w:val="single" w:sz="4" w:space="0" w:color="auto"/>
            </w:tcBorders>
          </w:tcPr>
          <w:p w14:paraId="5427B44A"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23C4DE8"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5.7</w:t>
            </w:r>
          </w:p>
        </w:tc>
        <w:tc>
          <w:tcPr>
            <w:tcW w:w="7380" w:type="dxa"/>
            <w:tcBorders>
              <w:left w:val="nil"/>
            </w:tcBorders>
          </w:tcPr>
          <w:p w14:paraId="2E857AA6" w14:textId="77777777" w:rsidR="00BD2653" w:rsidRPr="00F67AC7" w:rsidRDefault="00BD2653" w:rsidP="0035413E">
            <w:pPr>
              <w:ind w:left="-20"/>
              <w:jc w:val="both"/>
              <w:rPr>
                <w:rFonts w:ascii="Book Antiqua" w:hAnsi="Book Antiqua"/>
                <w:b/>
                <w:bCs/>
                <w:sz w:val="22"/>
                <w:szCs w:val="22"/>
              </w:rPr>
            </w:pPr>
            <w:r w:rsidRPr="00F67AC7">
              <w:rPr>
                <w:rFonts w:ascii="Book Antiqua" w:hAnsi="Book Antiqua"/>
                <w:b/>
                <w:bCs/>
                <w:sz w:val="22"/>
                <w:szCs w:val="22"/>
              </w:rPr>
              <w:t>Insert a new clause GCC 5.7 as follows:</w:t>
            </w:r>
          </w:p>
          <w:p w14:paraId="51BF0314" w14:textId="77777777" w:rsidR="00BD2653" w:rsidRPr="00F67AC7" w:rsidRDefault="00BD2653" w:rsidP="00BD2653">
            <w:pPr>
              <w:ind w:left="162"/>
              <w:jc w:val="both"/>
              <w:rPr>
                <w:rFonts w:ascii="Book Antiqua" w:hAnsi="Book Antiqua"/>
                <w:b/>
                <w:bCs/>
                <w:sz w:val="22"/>
                <w:szCs w:val="22"/>
              </w:rPr>
            </w:pPr>
          </w:p>
          <w:p w14:paraId="27E5E8C3"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Vide Notification dated 8th May 2017 its revision dated 29</w:t>
            </w:r>
            <w:r w:rsidRPr="00F67AC7">
              <w:rPr>
                <w:rFonts w:ascii="Book Antiqua" w:hAnsi="Book Antiqua"/>
                <w:sz w:val="22"/>
                <w:szCs w:val="22"/>
                <w:vertAlign w:val="superscript"/>
              </w:rPr>
              <w:t>th</w:t>
            </w:r>
            <w:r w:rsidRPr="00F67AC7">
              <w:rPr>
                <w:rFonts w:ascii="Book Antiqua" w:hAnsi="Book Antiqua"/>
                <w:sz w:val="22"/>
                <w:szCs w:val="22"/>
              </w:rPr>
              <w:t xml:space="preserve"> May 2019 by Ministry of Steel has published </w:t>
            </w:r>
            <w:proofErr w:type="gramStart"/>
            <w:r w:rsidRPr="00F67AC7">
              <w:rPr>
                <w:rFonts w:ascii="Book Antiqua" w:hAnsi="Book Antiqua"/>
                <w:sz w:val="22"/>
                <w:szCs w:val="22"/>
              </w:rPr>
              <w:t>“ Policy</w:t>
            </w:r>
            <w:proofErr w:type="gramEnd"/>
            <w:r w:rsidRPr="00F67AC7">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A1F5A28" w14:textId="77777777" w:rsidR="00BD2653" w:rsidRPr="00F67AC7" w:rsidRDefault="00BD2653" w:rsidP="00BD2653">
            <w:pPr>
              <w:ind w:left="162"/>
              <w:jc w:val="both"/>
              <w:rPr>
                <w:rFonts w:ascii="Book Antiqua" w:hAnsi="Book Antiqua"/>
                <w:sz w:val="22"/>
                <w:szCs w:val="22"/>
              </w:rPr>
            </w:pPr>
          </w:p>
          <w:p w14:paraId="5FD277C9"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2AC8D4" w14:textId="77777777" w:rsidR="002E5D4E" w:rsidRPr="00F67AC7" w:rsidRDefault="002E5D4E" w:rsidP="00CA1744">
            <w:pPr>
              <w:jc w:val="both"/>
              <w:rPr>
                <w:rFonts w:ascii="Book Antiqua" w:hAnsi="Book Antiqua"/>
                <w:sz w:val="22"/>
                <w:szCs w:val="22"/>
              </w:rPr>
            </w:pPr>
          </w:p>
          <w:p w14:paraId="45F5BF94"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Violation to minimum prescribed domestic value addition or misrepresentation of facts by the bidder in this regard shall be dealt in line with provisions of the Integrity Pact.</w:t>
            </w:r>
          </w:p>
          <w:p w14:paraId="73137516" w14:textId="7BF6AA42" w:rsidR="00D72F23" w:rsidRPr="00F67AC7" w:rsidRDefault="00D72F23" w:rsidP="002E5D4E">
            <w:pPr>
              <w:jc w:val="both"/>
              <w:rPr>
                <w:rFonts w:ascii="Book Antiqua" w:hAnsi="Book Antiqua"/>
                <w:b/>
                <w:bCs/>
                <w:sz w:val="22"/>
                <w:szCs w:val="22"/>
                <w:highlight w:val="yellow"/>
              </w:rPr>
            </w:pPr>
          </w:p>
        </w:tc>
      </w:tr>
      <w:tr w:rsidR="00BD2653" w:rsidRPr="00F67AC7" w14:paraId="2C1AF0B1" w14:textId="77777777" w:rsidTr="002279D9">
        <w:tc>
          <w:tcPr>
            <w:tcW w:w="824" w:type="dxa"/>
            <w:tcBorders>
              <w:right w:val="single" w:sz="4" w:space="0" w:color="auto"/>
            </w:tcBorders>
          </w:tcPr>
          <w:p w14:paraId="5B88A49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41EEE67"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9.2.2</w:t>
            </w:r>
          </w:p>
        </w:tc>
        <w:tc>
          <w:tcPr>
            <w:tcW w:w="7380" w:type="dxa"/>
            <w:tcBorders>
              <w:left w:val="nil"/>
            </w:tcBorders>
          </w:tcPr>
          <w:p w14:paraId="51ACAC13"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9.2.2 with the following</w:t>
            </w:r>
          </w:p>
          <w:p w14:paraId="685239C1" w14:textId="77777777" w:rsidR="00BD2653" w:rsidRPr="00F67AC7" w:rsidRDefault="00BD2653" w:rsidP="00BD2653">
            <w:pPr>
              <w:jc w:val="both"/>
              <w:rPr>
                <w:rFonts w:ascii="Book Antiqua" w:hAnsi="Book Antiqua" w:cstheme="minorHAnsi"/>
                <w:sz w:val="22"/>
                <w:szCs w:val="22"/>
              </w:rPr>
            </w:pPr>
          </w:p>
          <w:p w14:paraId="357E8DAF" w14:textId="77777777"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530E53FB" w14:textId="77777777" w:rsidR="00BD2653" w:rsidRPr="00F67AC7" w:rsidRDefault="00BD2653" w:rsidP="00BD2653">
            <w:pPr>
              <w:ind w:left="522" w:hanging="522"/>
              <w:jc w:val="both"/>
              <w:rPr>
                <w:rFonts w:ascii="Book Antiqua" w:hAnsi="Book Antiqua" w:cstheme="minorHAnsi"/>
                <w:sz w:val="22"/>
                <w:szCs w:val="22"/>
              </w:rPr>
            </w:pPr>
          </w:p>
          <w:p w14:paraId="67B8A31E" w14:textId="77777777" w:rsidR="00BD2653" w:rsidRPr="00F67AC7" w:rsidRDefault="00BD2653" w:rsidP="00D72F23">
            <w:pPr>
              <w:ind w:left="159" w:hanging="159"/>
              <w:jc w:val="both"/>
              <w:rPr>
                <w:rFonts w:ascii="Book Antiqua" w:hAnsi="Book Antiqua" w:cstheme="minorHAnsi"/>
                <w:sz w:val="22"/>
                <w:szCs w:val="22"/>
              </w:rPr>
            </w:pPr>
            <w:r w:rsidRPr="00F67AC7">
              <w:rPr>
                <w:rFonts w:ascii="Book Antiqua" w:hAnsi="Book Antiqua" w:cstheme="minorHAnsi"/>
                <w:sz w:val="22"/>
                <w:szCs w:val="22"/>
              </w:rPr>
              <w:t>- Procedure for effective reduction in the Advance Payment Security</w:t>
            </w:r>
          </w:p>
          <w:p w14:paraId="3156950F" w14:textId="77777777" w:rsidR="00BD2653" w:rsidRPr="00F67AC7" w:rsidRDefault="00BD2653" w:rsidP="00BD2653">
            <w:pPr>
              <w:jc w:val="both"/>
              <w:rPr>
                <w:rFonts w:ascii="Book Antiqua" w:hAnsi="Book Antiqua" w:cstheme="minorHAnsi"/>
                <w:sz w:val="22"/>
                <w:szCs w:val="22"/>
              </w:rPr>
            </w:pPr>
          </w:p>
          <w:p w14:paraId="61A12E26" w14:textId="0F79E8C6"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956568">
              <w:rPr>
                <w:rFonts w:ascii="Book Antiqua" w:hAnsi="Book Antiqua" w:cstheme="minorHAnsi"/>
                <w:bCs/>
                <w:sz w:val="22"/>
                <w:szCs w:val="22"/>
              </w:rPr>
              <w:t xml:space="preserve">The cumulative amount of reduction </w:t>
            </w:r>
            <w:r w:rsidRPr="00956568">
              <w:rPr>
                <w:rFonts w:ascii="Book Antiqua" w:hAnsi="Book Antiqua" w:cstheme="minorHAnsi"/>
                <w:bCs/>
                <w:sz w:val="22"/>
                <w:szCs w:val="22"/>
                <w:lang w:val="en-IN"/>
              </w:rPr>
              <w:t xml:space="preserve">shall be allowed </w:t>
            </w:r>
            <w:proofErr w:type="spellStart"/>
            <w:r w:rsidRPr="00956568">
              <w:rPr>
                <w:rFonts w:ascii="Book Antiqua" w:hAnsi="Book Antiqua" w:cstheme="minorHAnsi"/>
                <w:bCs/>
                <w:sz w:val="22"/>
                <w:szCs w:val="22"/>
                <w:lang w:val="en-IN"/>
              </w:rPr>
              <w:t>upto</w:t>
            </w:r>
            <w:proofErr w:type="spellEnd"/>
            <w:r w:rsidRPr="00956568">
              <w:rPr>
                <w:rFonts w:ascii="Book Antiqua" w:hAnsi="Book Antiqua" w:cstheme="minorHAnsi"/>
                <w:bCs/>
                <w:sz w:val="22"/>
                <w:szCs w:val="22"/>
                <w:lang w:val="en-IN"/>
              </w:rPr>
              <w:t xml:space="preserve"> full value of the </w:t>
            </w:r>
            <w:r w:rsidRPr="00956568">
              <w:rPr>
                <w:rFonts w:ascii="Book Antiqua" w:hAnsi="Book Antiqua" w:cstheme="minorHAnsi"/>
                <w:bCs/>
                <w:sz w:val="22"/>
                <w:szCs w:val="22"/>
              </w:rPr>
              <w:t>Bank Guarantee</w:t>
            </w:r>
            <w:r w:rsidRPr="00956568">
              <w:rPr>
                <w:rFonts w:ascii="Book Antiqua" w:hAnsi="Book Antiqua" w:cstheme="minorHAnsi"/>
                <w:bCs/>
                <w:sz w:val="22"/>
                <w:szCs w:val="22"/>
                <w:lang w:val="en-IN"/>
              </w:rPr>
              <w:t xml:space="preserve"> upon adjustment of the </w:t>
            </w:r>
            <w:r w:rsidRPr="00956568">
              <w:rPr>
                <w:rFonts w:ascii="Book Antiqua" w:hAnsi="Book Antiqua" w:cstheme="minorHAnsi"/>
                <w:bCs/>
                <w:sz w:val="22"/>
                <w:szCs w:val="22"/>
              </w:rPr>
              <w:t>corresponding advance and certification to this effect by the Employer’s representative. It should be clearly understood that reduction in the value of advance</w:t>
            </w:r>
            <w:r w:rsidRPr="00F67AC7">
              <w:rPr>
                <w:rFonts w:ascii="Book Antiqua" w:hAnsi="Book Antiqua" w:cstheme="minorHAnsi"/>
                <w:sz w:val="22"/>
                <w:szCs w:val="22"/>
              </w:rPr>
              <w:t xml:space="preserve"> Bank Guarantee shall not in any way dilute the Contractor's responsibility and liabilities under the Contract including in respect of the Facilities for which reduction in the value of security is allowed.</w:t>
            </w:r>
            <w:r w:rsidR="00E53788">
              <w:rPr>
                <w:rFonts w:ascii="Book Antiqua" w:hAnsi="Book Antiqua" w:cstheme="minorHAnsi"/>
                <w:sz w:val="22"/>
                <w:szCs w:val="22"/>
              </w:rPr>
              <w:t>`</w:t>
            </w:r>
          </w:p>
          <w:p w14:paraId="7F744F80" w14:textId="77777777" w:rsidR="00BD2653" w:rsidRPr="00F67AC7" w:rsidRDefault="00BD2653" w:rsidP="00BD2653">
            <w:pPr>
              <w:jc w:val="both"/>
              <w:rPr>
                <w:rFonts w:ascii="Book Antiqua" w:hAnsi="Book Antiqua"/>
                <w:b/>
                <w:bCs/>
                <w:sz w:val="22"/>
                <w:szCs w:val="22"/>
              </w:rPr>
            </w:pPr>
          </w:p>
        </w:tc>
      </w:tr>
      <w:tr w:rsidR="00BD2653" w:rsidRPr="00F67AC7" w14:paraId="111F15F3" w14:textId="77777777" w:rsidTr="002279D9">
        <w:tc>
          <w:tcPr>
            <w:tcW w:w="824" w:type="dxa"/>
            <w:tcBorders>
              <w:right w:val="single" w:sz="4" w:space="0" w:color="auto"/>
            </w:tcBorders>
          </w:tcPr>
          <w:p w14:paraId="20906E4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5FE34134"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9.3.1</w:t>
            </w:r>
          </w:p>
        </w:tc>
        <w:tc>
          <w:tcPr>
            <w:tcW w:w="7380" w:type="dxa"/>
            <w:tcBorders>
              <w:left w:val="nil"/>
            </w:tcBorders>
          </w:tcPr>
          <w:p w14:paraId="2C495690"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First Para of GCC 9.3.1 with following:</w:t>
            </w:r>
          </w:p>
          <w:p w14:paraId="148A90A8" w14:textId="77777777" w:rsidR="00BD2653" w:rsidRPr="00F67AC7" w:rsidRDefault="00BD2653" w:rsidP="00BD2653">
            <w:pPr>
              <w:jc w:val="both"/>
              <w:rPr>
                <w:rFonts w:ascii="Book Antiqua" w:hAnsi="Book Antiqua"/>
                <w:b/>
                <w:bCs/>
                <w:sz w:val="22"/>
                <w:szCs w:val="22"/>
              </w:rPr>
            </w:pPr>
          </w:p>
          <w:p w14:paraId="22DC354E" w14:textId="77777777" w:rsidR="00BD2653" w:rsidRPr="00F67AC7" w:rsidRDefault="00BD2653" w:rsidP="00BD2653">
            <w:pPr>
              <w:jc w:val="both"/>
              <w:rPr>
                <w:rFonts w:ascii="Book Antiqua" w:hAnsi="Book Antiqua" w:cs="Book Antiqua"/>
                <w:color w:val="000000"/>
                <w:sz w:val="22"/>
                <w:szCs w:val="22"/>
                <w:lang w:bidi="hi-IN"/>
              </w:rPr>
            </w:pPr>
            <w:r w:rsidRPr="00F67AC7">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Pr="00F67AC7">
              <w:rPr>
                <w:rFonts w:ascii="Book Antiqua" w:hAnsi="Book Antiqua" w:cs="Book Antiqua"/>
                <w:b/>
                <w:bCs/>
                <w:color w:val="000000"/>
                <w:sz w:val="22"/>
                <w:szCs w:val="22"/>
                <w:lang w:bidi="hi-IN"/>
              </w:rPr>
              <w:t>Three percent (3%)</w:t>
            </w:r>
            <w:r w:rsidRPr="00F67AC7">
              <w:rPr>
                <w:rFonts w:ascii="Book Antiqua" w:hAnsi="Book Antiqua" w:cs="Book Antiqua"/>
                <w:color w:val="000000"/>
                <w:sz w:val="22"/>
                <w:szCs w:val="22"/>
                <w:lang w:bidi="hi-IN"/>
              </w:rPr>
              <w:t xml:space="preserve"> of the Contract Price, with a validity </w:t>
            </w:r>
            <w:proofErr w:type="spellStart"/>
            <w:r w:rsidRPr="00F67AC7">
              <w:rPr>
                <w:rFonts w:ascii="Book Antiqua" w:hAnsi="Book Antiqua" w:cs="Book Antiqua"/>
                <w:color w:val="000000"/>
                <w:sz w:val="22"/>
                <w:szCs w:val="22"/>
                <w:lang w:bidi="hi-IN"/>
              </w:rPr>
              <w:t>upto</w:t>
            </w:r>
            <w:proofErr w:type="spellEnd"/>
            <w:r w:rsidRPr="00F67AC7">
              <w:rPr>
                <w:rFonts w:ascii="Book Antiqua" w:hAnsi="Book Antiqua" w:cs="Book Antiqua"/>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74F5B49E" w14:textId="77274C77" w:rsidR="002E5D4E" w:rsidRPr="00F67AC7" w:rsidRDefault="002E5D4E" w:rsidP="00BD2653">
            <w:pPr>
              <w:jc w:val="both"/>
              <w:rPr>
                <w:rFonts w:ascii="Book Antiqua" w:hAnsi="Book Antiqua"/>
                <w:sz w:val="22"/>
                <w:szCs w:val="22"/>
              </w:rPr>
            </w:pPr>
          </w:p>
        </w:tc>
      </w:tr>
      <w:tr w:rsidR="00AF684B" w:rsidRPr="00F67AC7" w14:paraId="3573601F" w14:textId="77777777" w:rsidTr="002279D9">
        <w:tc>
          <w:tcPr>
            <w:tcW w:w="824" w:type="dxa"/>
            <w:tcBorders>
              <w:right w:val="single" w:sz="4" w:space="0" w:color="auto"/>
            </w:tcBorders>
          </w:tcPr>
          <w:p w14:paraId="7099CB30" w14:textId="77777777"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14:paraId="5714EE51" w14:textId="2825E6A9" w:rsidR="00AF684B" w:rsidRPr="00F67AC7" w:rsidRDefault="00AF684B" w:rsidP="00AF684B">
            <w:pPr>
              <w:jc w:val="both"/>
              <w:rPr>
                <w:rFonts w:ascii="Book Antiqua" w:hAnsi="Book Antiqua" w:cs="Arial"/>
                <w:sz w:val="22"/>
                <w:szCs w:val="22"/>
              </w:rPr>
            </w:pPr>
            <w:r w:rsidRPr="007E1EBD">
              <w:rPr>
                <w:rFonts w:ascii="Book Antiqua" w:hAnsi="Book Antiqua" w:cs="Arial"/>
                <w:sz w:val="22"/>
                <w:szCs w:val="22"/>
              </w:rPr>
              <w:t>GCC 9.3.1</w:t>
            </w:r>
          </w:p>
        </w:tc>
        <w:tc>
          <w:tcPr>
            <w:tcW w:w="7380" w:type="dxa"/>
            <w:tcBorders>
              <w:left w:val="nil"/>
            </w:tcBorders>
          </w:tcPr>
          <w:p w14:paraId="510EB29E" w14:textId="77777777" w:rsidR="00AF684B" w:rsidRPr="007E1EBD" w:rsidRDefault="00AF684B" w:rsidP="00AF684B">
            <w:pPr>
              <w:jc w:val="both"/>
              <w:rPr>
                <w:rFonts w:ascii="Book Antiqua" w:hAnsi="Book Antiqua"/>
                <w:b/>
                <w:bCs/>
                <w:sz w:val="22"/>
                <w:szCs w:val="22"/>
              </w:rPr>
            </w:pPr>
            <w:r w:rsidRPr="007E1EBD">
              <w:rPr>
                <w:rFonts w:ascii="Book Antiqua" w:hAnsi="Book Antiqua"/>
                <w:b/>
                <w:bCs/>
                <w:sz w:val="22"/>
                <w:szCs w:val="22"/>
              </w:rPr>
              <w:t>Supplementing GCC Clause 9.3.1 with following:</w:t>
            </w:r>
          </w:p>
          <w:p w14:paraId="3BE72D57" w14:textId="77777777" w:rsidR="00AF684B" w:rsidRPr="007E1EBD" w:rsidRDefault="00AF684B" w:rsidP="00AF684B">
            <w:pPr>
              <w:jc w:val="both"/>
              <w:rPr>
                <w:rFonts w:ascii="Book Antiqua" w:hAnsi="Book Antiqua"/>
                <w:sz w:val="22"/>
                <w:szCs w:val="22"/>
              </w:rPr>
            </w:pPr>
          </w:p>
          <w:p w14:paraId="2EC3498F" w14:textId="77777777" w:rsidR="00AF684B" w:rsidRPr="007E1EBD" w:rsidRDefault="00AF684B" w:rsidP="00AF684B">
            <w:pPr>
              <w:jc w:val="both"/>
              <w:rPr>
                <w:rFonts w:ascii="Book Antiqua" w:hAnsi="Book Antiqua"/>
                <w:sz w:val="22"/>
                <w:szCs w:val="22"/>
              </w:rPr>
            </w:pPr>
            <w:r w:rsidRPr="007E1EBD">
              <w:rPr>
                <w:rFonts w:ascii="Book Antiqua" w:hAnsi="Book Antiqua"/>
                <w:sz w:val="22"/>
                <w:szCs w:val="22"/>
              </w:rPr>
              <w:t xml:space="preserve">The Performance Securities for the due performance of the Contract in the amount equivalent to </w:t>
            </w:r>
            <w:r w:rsidRPr="007E1EBD">
              <w:rPr>
                <w:rFonts w:ascii="Book Antiqua" w:hAnsi="Book Antiqua"/>
                <w:b/>
                <w:bCs/>
                <w:sz w:val="22"/>
                <w:szCs w:val="22"/>
              </w:rPr>
              <w:t>Three percent (3%)</w:t>
            </w:r>
            <w:r w:rsidRPr="007E1EBD">
              <w:rPr>
                <w:rFonts w:ascii="Book Antiqua" w:hAnsi="Book Antiqua"/>
                <w:sz w:val="22"/>
                <w:szCs w:val="22"/>
              </w:rPr>
              <w:t xml:space="preserve"> of the Contract Price, shall be provided by the Contractor as per the following:</w:t>
            </w:r>
          </w:p>
          <w:p w14:paraId="14E9BC75" w14:textId="77777777" w:rsidR="00AF684B" w:rsidRPr="007E1EBD" w:rsidRDefault="00AF684B" w:rsidP="00AF684B">
            <w:pPr>
              <w:jc w:val="both"/>
              <w:rPr>
                <w:rFonts w:ascii="Book Antiqua" w:hAnsi="Book Antiqua"/>
                <w:sz w:val="22"/>
                <w:szCs w:val="22"/>
              </w:rPr>
            </w:pPr>
          </w:p>
          <w:p w14:paraId="65EF8F3F" w14:textId="2365BF03" w:rsidR="00AF684B" w:rsidRPr="007E1EBD" w:rsidRDefault="00AF684B" w:rsidP="00AF684B">
            <w:pPr>
              <w:pStyle w:val="ListParagraph"/>
              <w:numPr>
                <w:ilvl w:val="0"/>
                <w:numId w:val="11"/>
              </w:numPr>
              <w:ind w:left="522" w:hanging="522"/>
              <w:jc w:val="both"/>
              <w:rPr>
                <w:rFonts w:ascii="Book Antiqua" w:hAnsi="Book Antiqua"/>
                <w:sz w:val="22"/>
                <w:szCs w:val="22"/>
              </w:rPr>
            </w:pPr>
            <w:r w:rsidRPr="007E1EBD">
              <w:rPr>
                <w:rFonts w:ascii="Book Antiqua" w:hAnsi="Book Antiqua"/>
                <w:sz w:val="22"/>
                <w:szCs w:val="22"/>
              </w:rPr>
              <w:t xml:space="preserve">Performance Security in the amount equivalent to </w:t>
            </w:r>
            <w:r w:rsidRPr="007E1EBD">
              <w:rPr>
                <w:rFonts w:ascii="Book Antiqua" w:hAnsi="Book Antiqua"/>
                <w:b/>
                <w:bCs/>
                <w:sz w:val="22"/>
                <w:szCs w:val="22"/>
              </w:rPr>
              <w:t>Three percent (3%)</w:t>
            </w:r>
            <w:r w:rsidRPr="007E1EBD">
              <w:rPr>
                <w:rFonts w:ascii="Book Antiqua" w:hAnsi="Book Antiqua"/>
                <w:sz w:val="22"/>
                <w:szCs w:val="22"/>
              </w:rPr>
              <w:t xml:space="preserve"> of the </w:t>
            </w:r>
            <w:r w:rsidRPr="007E1EBD">
              <w:rPr>
                <w:rFonts w:ascii="Book Antiqua" w:hAnsi="Book Antiqua"/>
                <w:b/>
                <w:bCs/>
                <w:sz w:val="22"/>
                <w:szCs w:val="22"/>
              </w:rPr>
              <w:t xml:space="preserve">Ex-works Price </w:t>
            </w:r>
            <w:r w:rsidRPr="007E1EBD">
              <w:rPr>
                <w:rFonts w:ascii="Book Antiqua" w:hAnsi="Book Antiqua"/>
                <w:sz w:val="22"/>
                <w:szCs w:val="22"/>
              </w:rPr>
              <w:t xml:space="preserve">of </w:t>
            </w:r>
            <w:r w:rsidRPr="007E1EBD">
              <w:rPr>
                <w:rFonts w:ascii="Book Antiqua" w:hAnsi="Book Antiqua" w:cs="Arial"/>
                <w:b/>
                <w:bCs/>
                <w:sz w:val="22"/>
                <w:szCs w:val="22"/>
              </w:rPr>
              <w:t>400 kV Class Transformer</w:t>
            </w:r>
            <w:r w:rsidR="00320CD5" w:rsidRPr="00320CD5">
              <w:rPr>
                <w:rFonts w:ascii="Book Antiqua" w:hAnsi="Book Antiqua" w:cs="Arial"/>
                <w:b/>
                <w:bCs/>
                <w:sz w:val="22"/>
                <w:szCs w:val="22"/>
              </w:rPr>
              <w:t xml:space="preserve"> </w:t>
            </w:r>
            <w:r w:rsidRPr="007E1EBD">
              <w:rPr>
                <w:rFonts w:ascii="Book Antiqua" w:hAnsi="Book Antiqua"/>
                <w:sz w:val="22"/>
                <w:szCs w:val="22"/>
              </w:rPr>
              <w:t xml:space="preserve">with a validity </w:t>
            </w:r>
            <w:proofErr w:type="spellStart"/>
            <w:r w:rsidRPr="007E1EBD">
              <w:rPr>
                <w:rFonts w:ascii="Book Antiqua" w:hAnsi="Book Antiqua"/>
                <w:sz w:val="22"/>
                <w:szCs w:val="22"/>
              </w:rPr>
              <w:t>upto</w:t>
            </w:r>
            <w:proofErr w:type="spellEnd"/>
            <w:r w:rsidRPr="007E1EBD">
              <w:rPr>
                <w:rFonts w:ascii="Book Antiqua" w:hAnsi="Book Antiqua"/>
                <w:sz w:val="22"/>
                <w:szCs w:val="22"/>
              </w:rPr>
              <w:t xml:space="preserve"> ninety (90) days beyond the Defect Liability Period for said </w:t>
            </w:r>
            <w:proofErr w:type="spellStart"/>
            <w:r w:rsidRPr="007E1EBD">
              <w:rPr>
                <w:rFonts w:ascii="Book Antiqua" w:hAnsi="Book Antiqua"/>
                <w:sz w:val="22"/>
                <w:szCs w:val="22"/>
              </w:rPr>
              <w:t>equipments</w:t>
            </w:r>
            <w:proofErr w:type="spellEnd"/>
            <w:r w:rsidRPr="007E1EBD">
              <w:rPr>
                <w:rFonts w:ascii="Book Antiqua" w:hAnsi="Book Antiqua"/>
                <w:sz w:val="22"/>
                <w:szCs w:val="22"/>
              </w:rPr>
              <w:t xml:space="preserve"> [refer GCC Sub-clause 22.2(i)].</w:t>
            </w:r>
          </w:p>
          <w:p w14:paraId="32574D50" w14:textId="77777777" w:rsidR="00AF684B" w:rsidRPr="007E1EBD" w:rsidRDefault="00AF684B" w:rsidP="00AF684B">
            <w:pPr>
              <w:pStyle w:val="ListParagraph"/>
              <w:ind w:left="0"/>
              <w:jc w:val="both"/>
              <w:rPr>
                <w:rFonts w:ascii="Book Antiqua" w:hAnsi="Book Antiqua"/>
                <w:sz w:val="22"/>
                <w:szCs w:val="22"/>
              </w:rPr>
            </w:pPr>
          </w:p>
          <w:p w14:paraId="5A3DBF57" w14:textId="77777777" w:rsidR="00AF684B" w:rsidRPr="009D2155" w:rsidRDefault="00AF684B" w:rsidP="00AF684B">
            <w:pPr>
              <w:pStyle w:val="ListParagraph"/>
              <w:numPr>
                <w:ilvl w:val="0"/>
                <w:numId w:val="11"/>
              </w:numPr>
              <w:ind w:left="522" w:hanging="522"/>
              <w:jc w:val="both"/>
              <w:rPr>
                <w:rFonts w:ascii="Book Antiqua" w:hAnsi="Book Antiqua"/>
                <w:sz w:val="22"/>
                <w:szCs w:val="22"/>
              </w:rPr>
            </w:pPr>
            <w:r w:rsidRPr="009D2155">
              <w:rPr>
                <w:rFonts w:ascii="Book Antiqua" w:hAnsi="Book Antiqua"/>
                <w:sz w:val="22"/>
                <w:szCs w:val="22"/>
              </w:rPr>
              <w:t xml:space="preserve">Performance Security in the amount equivalent to </w:t>
            </w:r>
            <w:r w:rsidRPr="009D2155">
              <w:rPr>
                <w:rFonts w:ascii="Book Antiqua" w:hAnsi="Book Antiqua"/>
                <w:b/>
                <w:bCs/>
                <w:sz w:val="22"/>
                <w:szCs w:val="22"/>
              </w:rPr>
              <w:t>Three percent (3%)</w:t>
            </w:r>
            <w:r w:rsidRPr="009D2155">
              <w:rPr>
                <w:rFonts w:ascii="Book Antiqua" w:hAnsi="Book Antiqua"/>
                <w:sz w:val="22"/>
                <w:szCs w:val="22"/>
              </w:rPr>
              <w:t xml:space="preserve"> of the balance Contract Price for all equipment/materials other than those specified in (i) above, with a validity </w:t>
            </w:r>
            <w:proofErr w:type="spellStart"/>
            <w:r w:rsidRPr="009D2155">
              <w:rPr>
                <w:rFonts w:ascii="Book Antiqua" w:hAnsi="Book Antiqua"/>
                <w:sz w:val="22"/>
                <w:szCs w:val="22"/>
              </w:rPr>
              <w:t>upto</w:t>
            </w:r>
            <w:proofErr w:type="spellEnd"/>
            <w:r w:rsidRPr="009D2155">
              <w:rPr>
                <w:rFonts w:ascii="Book Antiqua" w:hAnsi="Book Antiqua"/>
                <w:sz w:val="22"/>
                <w:szCs w:val="22"/>
              </w:rPr>
              <w:t xml:space="preserve"> ninety (90) days beyond the Defect Liability Period, applicable for said equipment [refer GCC Sub-clause 22.2(ii)]</w:t>
            </w:r>
          </w:p>
          <w:p w14:paraId="0DE25F2D" w14:textId="77777777" w:rsidR="00AF684B" w:rsidRPr="007E1EBD" w:rsidRDefault="00AF684B" w:rsidP="00AF684B">
            <w:pPr>
              <w:pStyle w:val="ListParagraph"/>
              <w:rPr>
                <w:rFonts w:ascii="Book Antiqua" w:hAnsi="Book Antiqua"/>
                <w:b/>
                <w:bCs/>
                <w:sz w:val="22"/>
                <w:szCs w:val="22"/>
              </w:rPr>
            </w:pPr>
          </w:p>
          <w:p w14:paraId="4069EA69" w14:textId="77777777" w:rsidR="00AF684B" w:rsidRPr="007E1EBD" w:rsidRDefault="00AF684B" w:rsidP="00AF684B">
            <w:pPr>
              <w:jc w:val="both"/>
              <w:rPr>
                <w:rFonts w:ascii="Book Antiqua" w:hAnsi="Book Antiqua"/>
                <w:sz w:val="22"/>
                <w:szCs w:val="22"/>
              </w:rPr>
            </w:pPr>
            <w:r w:rsidRPr="007E1EBD">
              <w:rPr>
                <w:rFonts w:ascii="Book Antiqua" w:hAnsi="Book Antiqua"/>
                <w:sz w:val="22"/>
                <w:szCs w:val="22"/>
              </w:rPr>
              <w:t xml:space="preserve">Further, The Contractor shall arrange additional Performance </w:t>
            </w:r>
            <w:proofErr w:type="gramStart"/>
            <w:r w:rsidRPr="007E1EBD">
              <w:rPr>
                <w:rFonts w:ascii="Book Antiqua" w:hAnsi="Book Antiqua"/>
                <w:sz w:val="22"/>
                <w:szCs w:val="22"/>
              </w:rPr>
              <w:t>Security(</w:t>
            </w:r>
            <w:proofErr w:type="spellStart"/>
            <w:proofErr w:type="gramEnd"/>
            <w:r w:rsidRPr="007E1EBD">
              <w:rPr>
                <w:rFonts w:ascii="Book Antiqua" w:hAnsi="Book Antiqua"/>
                <w:sz w:val="22"/>
                <w:szCs w:val="22"/>
              </w:rPr>
              <w:t>ies</w:t>
            </w:r>
            <w:proofErr w:type="spellEnd"/>
            <w:r w:rsidRPr="007E1EBD">
              <w:rPr>
                <w:rFonts w:ascii="Book Antiqua" w:hAnsi="Book Antiqua"/>
                <w:sz w:val="22"/>
                <w:szCs w:val="22"/>
              </w:rPr>
              <w:t xml:space="preserve">), if applicable, as per Clause no. 4 of Joint Deed of Undertaking mentioned at Sl. No. </w:t>
            </w:r>
            <w:r w:rsidRPr="007E1EBD">
              <w:rPr>
                <w:rFonts w:ascii="Book Antiqua" w:hAnsi="Book Antiqua"/>
                <w:b/>
                <w:bCs/>
                <w:sz w:val="22"/>
                <w:szCs w:val="22"/>
              </w:rPr>
              <w:t xml:space="preserve">20 </w:t>
            </w:r>
            <w:r w:rsidRPr="007E1EBD">
              <w:rPr>
                <w:rFonts w:ascii="Book Antiqua" w:hAnsi="Book Antiqua"/>
                <w:sz w:val="22"/>
                <w:szCs w:val="22"/>
              </w:rPr>
              <w:t xml:space="preserve">of Section – VI : Sample Forms and Procedures. </w:t>
            </w:r>
          </w:p>
          <w:p w14:paraId="3A52864D" w14:textId="77777777" w:rsidR="00AF684B" w:rsidRPr="007E1EBD" w:rsidRDefault="00AF684B" w:rsidP="00AF684B">
            <w:pPr>
              <w:jc w:val="both"/>
              <w:rPr>
                <w:rFonts w:ascii="Book Antiqua" w:hAnsi="Book Antiqua"/>
                <w:sz w:val="22"/>
                <w:szCs w:val="22"/>
              </w:rPr>
            </w:pPr>
          </w:p>
          <w:p w14:paraId="0AF70EBE" w14:textId="4A4323C4" w:rsidR="00AF684B" w:rsidRDefault="00AF684B" w:rsidP="00AF684B">
            <w:pPr>
              <w:jc w:val="both"/>
              <w:rPr>
                <w:rFonts w:ascii="Book Antiqua" w:hAnsi="Book Antiqua"/>
                <w:sz w:val="22"/>
                <w:szCs w:val="22"/>
              </w:rPr>
            </w:pPr>
            <w:r w:rsidRPr="007E1EBD">
              <w:rPr>
                <w:rFonts w:ascii="Book Antiqua" w:hAnsi="Book Antiqua"/>
                <w:sz w:val="22"/>
                <w:szCs w:val="22"/>
              </w:rPr>
              <w:t>The said security(</w:t>
            </w:r>
            <w:proofErr w:type="spellStart"/>
            <w:r w:rsidRPr="007E1EBD">
              <w:rPr>
                <w:rFonts w:ascii="Book Antiqua" w:hAnsi="Book Antiqua"/>
                <w:sz w:val="22"/>
                <w:szCs w:val="22"/>
              </w:rPr>
              <w:t>ies</w:t>
            </w:r>
            <w:proofErr w:type="spellEnd"/>
            <w:r w:rsidRPr="007E1EBD">
              <w:rPr>
                <w:rFonts w:ascii="Book Antiqua" w:hAnsi="Book Antiqua"/>
                <w:sz w:val="22"/>
                <w:szCs w:val="22"/>
              </w:rPr>
              <w:t xml:space="preserve">) shall be required to be extended time to time till ninety (90) days beyond the actual Defect Liability Period, as may be required under the Contract. </w:t>
            </w:r>
          </w:p>
          <w:p w14:paraId="423CE6E9" w14:textId="77777777" w:rsidR="00AF684B" w:rsidRPr="00F67AC7" w:rsidRDefault="00AF684B" w:rsidP="002616A8">
            <w:pPr>
              <w:jc w:val="both"/>
              <w:rPr>
                <w:rFonts w:ascii="Book Antiqua" w:hAnsi="Book Antiqua" w:cs="Arial"/>
                <w:b/>
                <w:bCs/>
                <w:sz w:val="22"/>
                <w:szCs w:val="22"/>
                <w:highlight w:val="yellow"/>
              </w:rPr>
            </w:pPr>
          </w:p>
        </w:tc>
      </w:tr>
      <w:tr w:rsidR="00BD2653" w:rsidRPr="00F67AC7" w14:paraId="0D83A718" w14:textId="77777777" w:rsidTr="002279D9">
        <w:tc>
          <w:tcPr>
            <w:tcW w:w="824" w:type="dxa"/>
            <w:tcBorders>
              <w:right w:val="single" w:sz="4" w:space="0" w:color="auto"/>
            </w:tcBorders>
          </w:tcPr>
          <w:p w14:paraId="263B592F"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4DD9245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9.3.1.2 (b)</w:t>
            </w:r>
          </w:p>
        </w:tc>
        <w:tc>
          <w:tcPr>
            <w:tcW w:w="7380" w:type="dxa"/>
            <w:tcBorders>
              <w:left w:val="nil"/>
            </w:tcBorders>
          </w:tcPr>
          <w:p w14:paraId="1E53BCEE" w14:textId="77777777" w:rsidR="00BD2653" w:rsidRPr="00F67AC7" w:rsidRDefault="00BD2653" w:rsidP="00BD2653">
            <w:pPr>
              <w:jc w:val="both"/>
              <w:rPr>
                <w:rFonts w:ascii="Book Antiqua" w:hAnsi="Book Antiqua"/>
                <w:sz w:val="22"/>
                <w:szCs w:val="22"/>
              </w:rPr>
            </w:pPr>
            <w:r w:rsidRPr="00F67AC7">
              <w:rPr>
                <w:rFonts w:ascii="Book Antiqua" w:hAnsi="Book Antiqua" w:cs="Arial"/>
                <w:sz w:val="22"/>
                <w:szCs w:val="22"/>
              </w:rPr>
              <w:t xml:space="preserve">Replace the </w:t>
            </w:r>
            <w:r w:rsidRPr="00F67AC7">
              <w:rPr>
                <w:rFonts w:ascii="Book Antiqua" w:hAnsi="Book Antiqua"/>
                <w:sz w:val="22"/>
                <w:szCs w:val="22"/>
              </w:rPr>
              <w:t>Clause</w:t>
            </w:r>
            <w:r w:rsidRPr="00F67AC7">
              <w:rPr>
                <w:rFonts w:ascii="Book Antiqua" w:hAnsi="Book Antiqua" w:cs="Arial"/>
                <w:sz w:val="22"/>
                <w:szCs w:val="22"/>
              </w:rPr>
              <w:t xml:space="preserve"> reference </w:t>
            </w:r>
            <w:r w:rsidRPr="00F67AC7">
              <w:rPr>
                <w:rFonts w:ascii="Book Antiqua" w:hAnsi="Book Antiqua"/>
                <w:sz w:val="22"/>
                <w:szCs w:val="22"/>
              </w:rPr>
              <w:t>GCC 9.3.1.1(b) appearing in second line with Clause GCC 9.3.1.2(a)</w:t>
            </w:r>
          </w:p>
        </w:tc>
      </w:tr>
      <w:tr w:rsidR="00BD2653" w:rsidRPr="00F67AC7" w14:paraId="54C45A61" w14:textId="77777777" w:rsidTr="002279D9">
        <w:tc>
          <w:tcPr>
            <w:tcW w:w="824" w:type="dxa"/>
            <w:tcBorders>
              <w:right w:val="single" w:sz="4" w:space="0" w:color="auto"/>
            </w:tcBorders>
          </w:tcPr>
          <w:p w14:paraId="0BE1080C"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52FE74CC"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9.3.2</w:t>
            </w:r>
          </w:p>
        </w:tc>
        <w:tc>
          <w:tcPr>
            <w:tcW w:w="7380" w:type="dxa"/>
            <w:tcBorders>
              <w:left w:val="nil"/>
            </w:tcBorders>
          </w:tcPr>
          <w:p w14:paraId="06D3980B"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Replace Sub-Clause GCC 9.3.2</w:t>
            </w:r>
          </w:p>
          <w:p w14:paraId="7E7CA0FA" w14:textId="77777777" w:rsidR="00BD2653" w:rsidRPr="00F67AC7" w:rsidRDefault="00BD2653" w:rsidP="00BD2653">
            <w:pPr>
              <w:pStyle w:val="Default"/>
              <w:tabs>
                <w:tab w:val="left" w:pos="3047"/>
              </w:tabs>
              <w:jc w:val="both"/>
              <w:rPr>
                <w:rFonts w:ascii="Book Antiqua" w:hAnsi="Book Antiqua"/>
                <w:b/>
                <w:bCs/>
                <w:sz w:val="22"/>
                <w:szCs w:val="22"/>
              </w:rPr>
            </w:pPr>
            <w:r w:rsidRPr="00F67AC7">
              <w:rPr>
                <w:rFonts w:ascii="Book Antiqua" w:hAnsi="Book Antiqua"/>
                <w:b/>
                <w:bCs/>
                <w:sz w:val="22"/>
                <w:szCs w:val="22"/>
              </w:rPr>
              <w:tab/>
            </w:r>
          </w:p>
          <w:p w14:paraId="0E38A5DD" w14:textId="06B696A3" w:rsidR="00BD2653" w:rsidRPr="00F67AC7" w:rsidRDefault="00BD2653" w:rsidP="00D72F23">
            <w:pPr>
              <w:ind w:right="-20" w:hanging="18"/>
              <w:jc w:val="both"/>
              <w:rPr>
                <w:rFonts w:ascii="Book Antiqua" w:hAnsi="Book Antiqua"/>
                <w:sz w:val="22"/>
                <w:szCs w:val="22"/>
              </w:rPr>
            </w:pPr>
            <w:r w:rsidRPr="00F67AC7">
              <w:rPr>
                <w:rFonts w:ascii="Book Antiqua" w:hAnsi="Book Antiqua"/>
                <w:sz w:val="22"/>
                <w:szCs w:val="22"/>
              </w:rPr>
              <w:t xml:space="preserve">The performance security shall, at the contractor’s option, be in the form of a crossed bank draft/pay order /banker certified </w:t>
            </w:r>
            <w:proofErr w:type="spellStart"/>
            <w:r w:rsidRPr="00F67AC7">
              <w:rPr>
                <w:rFonts w:ascii="Book Antiqua" w:hAnsi="Book Antiqua"/>
                <w:sz w:val="22"/>
                <w:szCs w:val="22"/>
              </w:rPr>
              <w:t>cheque</w:t>
            </w:r>
            <w:proofErr w:type="spellEnd"/>
            <w:r w:rsidRPr="00F67AC7">
              <w:rPr>
                <w:rFonts w:ascii="Book Antiqua" w:hAnsi="Book Antiqua"/>
                <w:sz w:val="22"/>
                <w:szCs w:val="22"/>
              </w:rPr>
              <w:t xml:space="preserve"> in </w:t>
            </w:r>
            <w:proofErr w:type="spellStart"/>
            <w:r w:rsidRPr="00F67AC7">
              <w:rPr>
                <w:rFonts w:ascii="Book Antiqua" w:hAnsi="Book Antiqua"/>
                <w:sz w:val="22"/>
                <w:szCs w:val="22"/>
              </w:rPr>
              <w:t>favour</w:t>
            </w:r>
            <w:proofErr w:type="spellEnd"/>
            <w:r w:rsidRPr="00F67AC7">
              <w:rPr>
                <w:rFonts w:ascii="Book Antiqua" w:hAnsi="Book Antiqua"/>
                <w:sz w:val="22"/>
                <w:szCs w:val="22"/>
              </w:rPr>
              <w:t xml:space="preserve"> of Employer/Owner as stipulated in SCC in the Form of unconditional Bank Guarantee attached hereto in the Section VI - Sample Forms and Procedures.</w:t>
            </w:r>
          </w:p>
          <w:p w14:paraId="2E3FB952" w14:textId="77777777" w:rsidR="00BD2653" w:rsidRPr="00F67AC7" w:rsidRDefault="00BD2653" w:rsidP="00BD2653">
            <w:pPr>
              <w:ind w:right="162" w:hanging="18"/>
              <w:jc w:val="both"/>
              <w:rPr>
                <w:rFonts w:ascii="Book Antiqua" w:hAnsi="Book Antiqua"/>
                <w:sz w:val="22"/>
                <w:szCs w:val="22"/>
              </w:rPr>
            </w:pPr>
          </w:p>
          <w:p w14:paraId="5DB554CE"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108350C2" w14:textId="77777777" w:rsidR="00BD2653" w:rsidRPr="00F67AC7" w:rsidRDefault="00BD2653" w:rsidP="00BD2653">
            <w:pPr>
              <w:pStyle w:val="Default"/>
              <w:jc w:val="both"/>
              <w:rPr>
                <w:rFonts w:ascii="Book Antiqua" w:hAnsi="Book Antiqua"/>
                <w:sz w:val="22"/>
                <w:szCs w:val="22"/>
              </w:rPr>
            </w:pPr>
          </w:p>
          <w:tbl>
            <w:tblPr>
              <w:tblW w:w="6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4474"/>
            </w:tblGrid>
            <w:tr w:rsidR="00BD2653" w:rsidRPr="00F67AC7" w14:paraId="429F8952" w14:textId="77777777" w:rsidTr="00CB2D96">
              <w:trPr>
                <w:trHeight w:val="291"/>
              </w:trPr>
              <w:tc>
                <w:tcPr>
                  <w:tcW w:w="2232" w:type="dxa"/>
                  <w:shd w:val="clear" w:color="auto" w:fill="auto"/>
                </w:tcPr>
                <w:p w14:paraId="18BDE7DD"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Payment Category</w:t>
                  </w:r>
                </w:p>
              </w:tc>
              <w:tc>
                <w:tcPr>
                  <w:tcW w:w="4474" w:type="dxa"/>
                  <w:shd w:val="clear" w:color="auto" w:fill="auto"/>
                </w:tcPr>
                <w:p w14:paraId="4874C467"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Performance Security </w:t>
                  </w:r>
                </w:p>
              </w:tc>
            </w:tr>
            <w:tr w:rsidR="00BD2653" w:rsidRPr="00F67AC7" w14:paraId="258AAEB0" w14:textId="77777777" w:rsidTr="00CB2D96">
              <w:trPr>
                <w:trHeight w:val="312"/>
              </w:trPr>
              <w:tc>
                <w:tcPr>
                  <w:tcW w:w="2232" w:type="dxa"/>
                  <w:shd w:val="clear" w:color="auto" w:fill="auto"/>
                </w:tcPr>
                <w:p w14:paraId="7D63E9D3"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 Sub-category</w:t>
                  </w:r>
                </w:p>
              </w:tc>
              <w:tc>
                <w:tcPr>
                  <w:tcW w:w="4474" w:type="dxa"/>
                  <w:shd w:val="clear" w:color="auto" w:fill="auto"/>
                </w:tcPr>
                <w:p w14:paraId="7D0E3816" w14:textId="482B7B8E"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Payment–CC</w:t>
                  </w:r>
                </w:p>
              </w:tc>
            </w:tr>
            <w:tr w:rsidR="00BD2653" w:rsidRPr="00F67AC7" w14:paraId="4B61C6DB" w14:textId="77777777" w:rsidTr="00CB2D96">
              <w:trPr>
                <w:trHeight w:val="917"/>
              </w:trPr>
              <w:tc>
                <w:tcPr>
                  <w:tcW w:w="2232" w:type="dxa"/>
                  <w:shd w:val="clear" w:color="auto" w:fill="auto"/>
                </w:tcPr>
                <w:p w14:paraId="545C51CE"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Depositor</w:t>
                  </w:r>
                </w:p>
              </w:tc>
              <w:tc>
                <w:tcPr>
                  <w:tcW w:w="4474" w:type="dxa"/>
                  <w:shd w:val="clear" w:color="auto" w:fill="auto"/>
                </w:tcPr>
                <w:p w14:paraId="74BB2AB1"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the Contractor/Collaborator/Tower manufacturer/Licensor etc.</w:t>
                  </w:r>
                </w:p>
              </w:tc>
            </w:tr>
            <w:tr w:rsidR="00BD2653" w:rsidRPr="00F67AC7" w14:paraId="27C5738D" w14:textId="77777777" w:rsidTr="00CB2D96">
              <w:trPr>
                <w:trHeight w:val="917"/>
              </w:trPr>
              <w:tc>
                <w:tcPr>
                  <w:tcW w:w="2232" w:type="dxa"/>
                  <w:shd w:val="clear" w:color="auto" w:fill="auto"/>
                </w:tcPr>
                <w:p w14:paraId="01169176"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Vendor Code, if applicable </w:t>
                  </w:r>
                </w:p>
              </w:tc>
              <w:tc>
                <w:tcPr>
                  <w:tcW w:w="4474" w:type="dxa"/>
                  <w:shd w:val="clear" w:color="auto" w:fill="auto"/>
                </w:tcPr>
                <w:p w14:paraId="59D6FD6F" w14:textId="07F48406"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POWERGRID vendor code of the Contractor</w:t>
                  </w:r>
                  <w:r w:rsidR="004546CF">
                    <w:rPr>
                      <w:rFonts w:ascii="Book Antiqua" w:hAnsi="Book Antiqua"/>
                      <w:sz w:val="22"/>
                      <w:szCs w:val="22"/>
                    </w:rPr>
                    <w:t>/</w:t>
                  </w:r>
                  <w:r w:rsidRPr="00F67AC7">
                    <w:rPr>
                      <w:rFonts w:ascii="Book Antiqua" w:hAnsi="Book Antiqua"/>
                      <w:sz w:val="22"/>
                      <w:szCs w:val="22"/>
                    </w:rPr>
                    <w:t xml:space="preserve">Collaborator/Tower manufacturer/Licensor etc., if existing </w:t>
                  </w:r>
                </w:p>
              </w:tc>
            </w:tr>
            <w:tr w:rsidR="00BD2653" w:rsidRPr="00F67AC7" w14:paraId="0F0075A0" w14:textId="77777777" w:rsidTr="00CB2D96">
              <w:trPr>
                <w:trHeight w:val="896"/>
              </w:trPr>
              <w:tc>
                <w:tcPr>
                  <w:tcW w:w="2232" w:type="dxa"/>
                  <w:shd w:val="clear" w:color="auto" w:fill="auto"/>
                </w:tcPr>
                <w:p w14:paraId="5CEEC090"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Payment Remarks</w:t>
                  </w:r>
                </w:p>
              </w:tc>
              <w:tc>
                <w:tcPr>
                  <w:tcW w:w="4474" w:type="dxa"/>
                  <w:shd w:val="clear" w:color="auto" w:fill="auto"/>
                </w:tcPr>
                <w:p w14:paraId="4E5E3412"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for ………….. [</w:t>
                  </w:r>
                  <w:r w:rsidRPr="00F67AC7">
                    <w:rPr>
                      <w:rFonts w:ascii="Book Antiqua" w:hAnsi="Book Antiqua"/>
                      <w:i/>
                      <w:iCs/>
                      <w:sz w:val="22"/>
                      <w:szCs w:val="22"/>
                    </w:rPr>
                    <w:t>enter the name of the contract and last four digits of the CA number]</w:t>
                  </w:r>
                </w:p>
              </w:tc>
            </w:tr>
          </w:tbl>
          <w:p w14:paraId="3B8576BE" w14:textId="77777777" w:rsidR="003F64EE" w:rsidRPr="00F67AC7" w:rsidRDefault="003F64EE" w:rsidP="00BD2653">
            <w:pPr>
              <w:jc w:val="both"/>
              <w:rPr>
                <w:rFonts w:ascii="Book Antiqua" w:hAnsi="Book Antiqua"/>
                <w:sz w:val="22"/>
                <w:szCs w:val="22"/>
              </w:rPr>
            </w:pPr>
          </w:p>
          <w:p w14:paraId="788B5BF3" w14:textId="1553663A" w:rsidR="00BD2653" w:rsidRPr="00F67AC7" w:rsidRDefault="00BD2653" w:rsidP="00BD2653">
            <w:pPr>
              <w:jc w:val="both"/>
              <w:rPr>
                <w:rFonts w:ascii="Book Antiqua" w:hAnsi="Book Antiqua"/>
                <w:sz w:val="22"/>
                <w:szCs w:val="22"/>
              </w:rPr>
            </w:pPr>
            <w:r w:rsidRPr="00F67AC7">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14:paraId="1FAD41DC" w14:textId="1EA34499" w:rsidR="003F64EE" w:rsidRPr="00F67AC7" w:rsidRDefault="003F64EE" w:rsidP="00BD2653">
            <w:pPr>
              <w:jc w:val="both"/>
              <w:rPr>
                <w:rFonts w:ascii="Book Antiqua" w:hAnsi="Book Antiqua" w:cs="Arial"/>
                <w:b/>
                <w:bCs/>
                <w:sz w:val="22"/>
                <w:szCs w:val="22"/>
              </w:rPr>
            </w:pPr>
          </w:p>
        </w:tc>
      </w:tr>
      <w:tr w:rsidR="00AF684B" w:rsidRPr="00F67AC7" w14:paraId="36431F47" w14:textId="77777777" w:rsidTr="002279D9">
        <w:tc>
          <w:tcPr>
            <w:tcW w:w="824" w:type="dxa"/>
            <w:tcBorders>
              <w:right w:val="single" w:sz="4" w:space="0" w:color="auto"/>
            </w:tcBorders>
          </w:tcPr>
          <w:p w14:paraId="0BCC23B1" w14:textId="77777777"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14:paraId="3181F8B8" w14:textId="044CA0F7" w:rsidR="00AF684B" w:rsidRPr="00F67AC7" w:rsidRDefault="00AF684B" w:rsidP="00AF684B">
            <w:pPr>
              <w:jc w:val="both"/>
              <w:rPr>
                <w:rFonts w:ascii="Book Antiqua" w:hAnsi="Book Antiqua"/>
                <w:sz w:val="22"/>
                <w:szCs w:val="22"/>
              </w:rPr>
            </w:pPr>
            <w:r w:rsidRPr="007E1EBD">
              <w:rPr>
                <w:rFonts w:ascii="Book Antiqua" w:hAnsi="Book Antiqua"/>
                <w:sz w:val="22"/>
                <w:szCs w:val="22"/>
              </w:rPr>
              <w:t>GCC 9.3.3</w:t>
            </w:r>
          </w:p>
        </w:tc>
        <w:tc>
          <w:tcPr>
            <w:tcW w:w="7380" w:type="dxa"/>
            <w:tcBorders>
              <w:left w:val="nil"/>
            </w:tcBorders>
          </w:tcPr>
          <w:p w14:paraId="0AC7E958" w14:textId="77777777" w:rsidR="00AF684B" w:rsidRPr="007E1EBD" w:rsidRDefault="00AF684B" w:rsidP="00AF684B">
            <w:pPr>
              <w:pStyle w:val="Default"/>
              <w:jc w:val="both"/>
              <w:rPr>
                <w:rFonts w:ascii="Book Antiqua" w:hAnsi="Book Antiqua"/>
                <w:b/>
                <w:bCs/>
                <w:sz w:val="22"/>
                <w:szCs w:val="22"/>
              </w:rPr>
            </w:pPr>
            <w:r w:rsidRPr="007E1EBD">
              <w:rPr>
                <w:rFonts w:ascii="Book Antiqua" w:hAnsi="Book Antiqua"/>
                <w:b/>
                <w:bCs/>
                <w:sz w:val="22"/>
                <w:szCs w:val="22"/>
              </w:rPr>
              <w:t>Replace GCC 9.3.3 with the following:</w:t>
            </w:r>
          </w:p>
          <w:p w14:paraId="324F7EA1" w14:textId="77777777" w:rsidR="00AF684B" w:rsidRPr="007E1EBD" w:rsidRDefault="00AF684B" w:rsidP="00AF684B">
            <w:pPr>
              <w:pStyle w:val="Default"/>
              <w:jc w:val="both"/>
              <w:rPr>
                <w:rFonts w:ascii="Book Antiqua" w:hAnsi="Book Antiqua"/>
                <w:b/>
                <w:bCs/>
                <w:sz w:val="22"/>
                <w:szCs w:val="22"/>
              </w:rPr>
            </w:pPr>
          </w:p>
          <w:p w14:paraId="2EB9C007" w14:textId="77777777" w:rsidR="00AF684B" w:rsidRPr="007E1EBD" w:rsidRDefault="00AF684B" w:rsidP="00AF684B">
            <w:pPr>
              <w:pStyle w:val="Default"/>
              <w:jc w:val="both"/>
              <w:rPr>
                <w:rFonts w:ascii="Book Antiqua" w:hAnsi="Book Antiqua"/>
                <w:b/>
                <w:bCs/>
                <w:sz w:val="20"/>
                <w:szCs w:val="20"/>
              </w:rPr>
            </w:pPr>
            <w:r w:rsidRPr="007E1EBD">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w:t>
            </w:r>
            <w:r w:rsidRPr="007E1EBD">
              <w:rPr>
                <w:rFonts w:ascii="Book Antiqua" w:hAnsi="Book Antiqua" w:cs="Book Antiqua"/>
                <w:sz w:val="22"/>
                <w:szCs w:val="22"/>
                <w:lang w:bidi="hi-IN"/>
              </w:rPr>
              <w:lastRenderedPageBreak/>
              <w:t xml:space="preserve">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7E1EBD">
              <w:rPr>
                <w:rFonts w:ascii="Book Antiqua" w:hAnsi="Book Antiqua" w:cs="Book Antiqua"/>
                <w:b/>
                <w:bCs/>
                <w:sz w:val="22"/>
                <w:szCs w:val="22"/>
                <w:lang w:bidi="hi-IN"/>
              </w:rPr>
              <w:t>three percent (3%)</w:t>
            </w:r>
            <w:r w:rsidRPr="007E1EBD">
              <w:rPr>
                <w:rFonts w:ascii="Book Antiqua" w:hAnsi="Book Antiqua" w:cs="Book Antiqua"/>
                <w:sz w:val="22"/>
                <w:szCs w:val="22"/>
                <w:lang w:bidi="hi-IN"/>
              </w:rPr>
              <w:t xml:space="preserve"> of the value of the component covered by the extended warranty.</w:t>
            </w:r>
          </w:p>
          <w:p w14:paraId="77709CFA" w14:textId="33CFF30C" w:rsidR="00AF684B" w:rsidRPr="00F67AC7" w:rsidRDefault="00AF684B" w:rsidP="00AF684B">
            <w:pPr>
              <w:jc w:val="both"/>
              <w:rPr>
                <w:rFonts w:ascii="Book Antiqua" w:hAnsi="Book Antiqua" w:cs="Book Antiqua"/>
                <w:color w:val="000000"/>
                <w:sz w:val="22"/>
                <w:szCs w:val="22"/>
                <w:lang w:bidi="hi-IN"/>
              </w:rPr>
            </w:pPr>
          </w:p>
        </w:tc>
      </w:tr>
      <w:tr w:rsidR="00BD2653" w:rsidRPr="00F67AC7" w14:paraId="3D4D0F04" w14:textId="77777777" w:rsidTr="002279D9">
        <w:tc>
          <w:tcPr>
            <w:tcW w:w="824" w:type="dxa"/>
            <w:tcBorders>
              <w:right w:val="single" w:sz="4" w:space="0" w:color="auto"/>
            </w:tcBorders>
          </w:tcPr>
          <w:p w14:paraId="4813B565"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3722ABEC"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9.3.5</w:t>
            </w:r>
          </w:p>
        </w:tc>
        <w:tc>
          <w:tcPr>
            <w:tcW w:w="7380" w:type="dxa"/>
            <w:tcBorders>
              <w:left w:val="nil"/>
            </w:tcBorders>
          </w:tcPr>
          <w:p w14:paraId="482A5A78"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9.3.5</w:t>
            </w:r>
          </w:p>
          <w:p w14:paraId="1BDD905A" w14:textId="77777777" w:rsidR="00BD2653" w:rsidRPr="00F67AC7" w:rsidRDefault="00BD2653" w:rsidP="00BD2653">
            <w:pPr>
              <w:pStyle w:val="Default"/>
              <w:jc w:val="both"/>
              <w:rPr>
                <w:rFonts w:ascii="Book Antiqua" w:hAnsi="Book Antiqua"/>
                <w:b/>
                <w:bCs/>
                <w:sz w:val="22"/>
                <w:szCs w:val="22"/>
              </w:rPr>
            </w:pPr>
          </w:p>
          <w:p w14:paraId="3259A306"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No interest shall be payable by the Employer on the performance Security.</w:t>
            </w:r>
          </w:p>
          <w:p w14:paraId="1DF78F9C" w14:textId="56A5D142" w:rsidR="003F64EE" w:rsidRPr="00F67AC7" w:rsidRDefault="003F64EE" w:rsidP="00BD2653">
            <w:pPr>
              <w:pStyle w:val="Default"/>
              <w:jc w:val="both"/>
              <w:rPr>
                <w:rFonts w:ascii="Book Antiqua" w:hAnsi="Book Antiqua"/>
                <w:b/>
                <w:bCs/>
                <w:sz w:val="22"/>
                <w:szCs w:val="22"/>
              </w:rPr>
            </w:pPr>
          </w:p>
        </w:tc>
      </w:tr>
      <w:tr w:rsidR="00BD2653" w:rsidRPr="00F67AC7" w14:paraId="18E46A74" w14:textId="77777777" w:rsidTr="002279D9">
        <w:tc>
          <w:tcPr>
            <w:tcW w:w="824" w:type="dxa"/>
            <w:tcBorders>
              <w:right w:val="single" w:sz="4" w:space="0" w:color="auto"/>
            </w:tcBorders>
          </w:tcPr>
          <w:p w14:paraId="5045E0E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3D1A63B"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9.3.6</w:t>
            </w:r>
          </w:p>
        </w:tc>
        <w:tc>
          <w:tcPr>
            <w:tcW w:w="7380" w:type="dxa"/>
            <w:tcBorders>
              <w:left w:val="nil"/>
            </w:tcBorders>
          </w:tcPr>
          <w:p w14:paraId="3CE2F4A2"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9.3.6</w:t>
            </w:r>
          </w:p>
          <w:p w14:paraId="69CFC477" w14:textId="77777777" w:rsidR="00BD2653" w:rsidRPr="00F67AC7" w:rsidRDefault="00BD2653" w:rsidP="00BD2653">
            <w:pPr>
              <w:pStyle w:val="Default"/>
              <w:jc w:val="both"/>
              <w:rPr>
                <w:rFonts w:ascii="Book Antiqua" w:hAnsi="Book Antiqua"/>
                <w:sz w:val="22"/>
                <w:szCs w:val="22"/>
              </w:rPr>
            </w:pPr>
          </w:p>
          <w:p w14:paraId="62B0EC5C"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During execution of contract the Contractor, after submission of Performance Security in form of a crossed bank draft/pay order /banker certified cheque/ online payment through POWERGRID ONLINE PAYMENT UTILITY</w:t>
            </w:r>
            <w:proofErr w:type="gramStart"/>
            <w:r w:rsidRPr="00F67AC7">
              <w:rPr>
                <w:rFonts w:ascii="Book Antiqua" w:hAnsi="Book Antiqua"/>
                <w:sz w:val="22"/>
                <w:szCs w:val="22"/>
              </w:rPr>
              <w:t>,  may</w:t>
            </w:r>
            <w:proofErr w:type="gramEnd"/>
            <w:r w:rsidRPr="00F67AC7">
              <w:rPr>
                <w:rFonts w:ascii="Book Antiqua" w:hAnsi="Book Antiqua"/>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3C7421" w:rsidRPr="00F67AC7" w:rsidRDefault="003C7421" w:rsidP="00BD2653">
            <w:pPr>
              <w:pStyle w:val="Default"/>
              <w:jc w:val="both"/>
              <w:rPr>
                <w:rFonts w:ascii="Book Antiqua" w:hAnsi="Book Antiqua"/>
                <w:b/>
                <w:bCs/>
                <w:sz w:val="22"/>
                <w:szCs w:val="22"/>
              </w:rPr>
            </w:pPr>
          </w:p>
        </w:tc>
      </w:tr>
      <w:tr w:rsidR="000025DF" w:rsidRPr="00F67AC7" w14:paraId="521234E1" w14:textId="77777777" w:rsidTr="002279D9">
        <w:trPr>
          <w:trHeight w:val="5903"/>
        </w:trPr>
        <w:tc>
          <w:tcPr>
            <w:tcW w:w="824" w:type="dxa"/>
            <w:tcBorders>
              <w:right w:val="single" w:sz="4" w:space="0" w:color="auto"/>
            </w:tcBorders>
          </w:tcPr>
          <w:p w14:paraId="38C63B1E" w14:textId="77777777" w:rsidR="000025DF" w:rsidRPr="00F67AC7" w:rsidRDefault="000025DF"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7D6CEDC" w14:textId="6F05F51F" w:rsidR="000025DF" w:rsidRPr="00F67AC7" w:rsidRDefault="000025DF" w:rsidP="00BD2653">
            <w:pPr>
              <w:jc w:val="both"/>
              <w:rPr>
                <w:rFonts w:ascii="Book Antiqua" w:hAnsi="Book Antiqua"/>
                <w:sz w:val="22"/>
                <w:szCs w:val="22"/>
              </w:rPr>
            </w:pPr>
            <w:r>
              <w:rPr>
                <w:rFonts w:ascii="Book Antiqua" w:hAnsi="Book Antiqua"/>
                <w:sz w:val="22"/>
                <w:szCs w:val="22"/>
              </w:rPr>
              <w:t>GCC 9.4</w:t>
            </w:r>
          </w:p>
        </w:tc>
        <w:tc>
          <w:tcPr>
            <w:tcW w:w="7380" w:type="dxa"/>
            <w:tcBorders>
              <w:left w:val="nil"/>
            </w:tcBorders>
          </w:tcPr>
          <w:p w14:paraId="2D2064AC" w14:textId="42607AFD" w:rsidR="000025DF" w:rsidRDefault="000025DF" w:rsidP="000025DF">
            <w:pPr>
              <w:ind w:left="342" w:hanging="270"/>
              <w:jc w:val="both"/>
              <w:rPr>
                <w:rFonts w:ascii="Book Antiqua" w:hAnsi="Book Antiqua"/>
              </w:rPr>
            </w:pPr>
            <w:r w:rsidRPr="007E1EBD">
              <w:rPr>
                <w:rFonts w:ascii="Book Antiqua" w:hAnsi="Book Antiqua"/>
                <w:b/>
                <w:bCs/>
                <w:sz w:val="22"/>
                <w:szCs w:val="22"/>
              </w:rPr>
              <w:t>Replace GCC 9.</w:t>
            </w:r>
            <w:r>
              <w:rPr>
                <w:rFonts w:ascii="Book Antiqua" w:hAnsi="Book Antiqua"/>
                <w:b/>
                <w:bCs/>
                <w:sz w:val="22"/>
                <w:szCs w:val="22"/>
              </w:rPr>
              <w:t xml:space="preserve">4 </w:t>
            </w:r>
            <w:r w:rsidRPr="007E1EBD">
              <w:rPr>
                <w:rFonts w:ascii="Book Antiqua" w:hAnsi="Book Antiqua"/>
                <w:b/>
                <w:bCs/>
                <w:sz w:val="22"/>
                <w:szCs w:val="22"/>
              </w:rPr>
              <w:t>with the following</w:t>
            </w:r>
            <w:r w:rsidRPr="000025DF">
              <w:rPr>
                <w:rFonts w:ascii="Book Antiqua" w:hAnsi="Book Antiqua"/>
              </w:rPr>
              <w:t xml:space="preserve"> </w:t>
            </w:r>
          </w:p>
          <w:p w14:paraId="235E3CCA" w14:textId="77777777" w:rsidR="000025DF" w:rsidRDefault="000025DF" w:rsidP="000025DF">
            <w:pPr>
              <w:ind w:left="342" w:hanging="270"/>
              <w:jc w:val="both"/>
              <w:rPr>
                <w:rFonts w:ascii="Book Antiqua" w:hAnsi="Book Antiqua"/>
              </w:rPr>
            </w:pPr>
          </w:p>
          <w:p w14:paraId="33C21A7E" w14:textId="4EC2D47A" w:rsidR="000025DF" w:rsidRPr="000025DF" w:rsidRDefault="000025DF" w:rsidP="000025DF">
            <w:pPr>
              <w:ind w:left="342" w:hanging="270"/>
              <w:jc w:val="both"/>
              <w:rPr>
                <w:rFonts w:ascii="Book Antiqua" w:hAnsi="Book Antiqua"/>
              </w:rPr>
            </w:pPr>
            <w:r w:rsidRPr="000025DF">
              <w:rPr>
                <w:rFonts w:ascii="Book Antiqua" w:hAnsi="Book Antiqua"/>
              </w:rPr>
              <w:t xml:space="preserve">Issuing Banks </w:t>
            </w:r>
          </w:p>
          <w:p w14:paraId="020B7174" w14:textId="77777777" w:rsidR="000025DF" w:rsidRPr="000025DF" w:rsidRDefault="000025DF" w:rsidP="000025DF">
            <w:pPr>
              <w:ind w:left="342" w:hanging="270"/>
              <w:jc w:val="both"/>
              <w:rPr>
                <w:rFonts w:ascii="Book Antiqua" w:hAnsi="Book Antiqua"/>
              </w:rPr>
            </w:pPr>
          </w:p>
          <w:p w14:paraId="4A75CCFA" w14:textId="77777777" w:rsidR="000025DF" w:rsidRDefault="000025DF" w:rsidP="000025DF">
            <w:pPr>
              <w:ind w:left="68" w:firstLine="4"/>
              <w:jc w:val="both"/>
              <w:rPr>
                <w:rFonts w:ascii="Book Antiqua" w:hAnsi="Book Antiqua"/>
              </w:rPr>
            </w:pPr>
            <w:r w:rsidRPr="000025DF">
              <w:rPr>
                <w:rFonts w:ascii="Book Antiqua" w:hAnsi="Book Antiqua"/>
              </w:rPr>
              <w:t xml:space="preserve">The Bank Guarantee for Advance Payment Security and Performance Security are to be provided by the Contractor, which should be issued either: </w:t>
            </w:r>
          </w:p>
          <w:p w14:paraId="199C7C15" w14:textId="77777777" w:rsidR="000025DF" w:rsidRDefault="000025DF" w:rsidP="000025DF">
            <w:pPr>
              <w:ind w:left="68" w:firstLine="4"/>
              <w:jc w:val="both"/>
              <w:rPr>
                <w:rFonts w:ascii="Book Antiqua" w:hAnsi="Book Antiqua"/>
              </w:rPr>
            </w:pPr>
          </w:p>
          <w:p w14:paraId="72F8FCE4" w14:textId="67881B3C"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by a Public Sector Bank located in India, or </w:t>
            </w:r>
          </w:p>
          <w:p w14:paraId="7388F0BB" w14:textId="77777777" w:rsidR="004C6C2A" w:rsidRPr="004C6C2A" w:rsidRDefault="004C6C2A" w:rsidP="004C6C2A">
            <w:pPr>
              <w:pStyle w:val="ListParagraph"/>
              <w:ind w:left="432"/>
              <w:jc w:val="both"/>
              <w:rPr>
                <w:rFonts w:ascii="Book Antiqua" w:hAnsi="Book Antiqua"/>
              </w:rPr>
            </w:pPr>
          </w:p>
          <w:p w14:paraId="138A68C8" w14:textId="592D09C9"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a scheduled Indian Bank having paid up capital (net of any accumulated losses) of Rs. 1,000 Million or above (the latest annual report of the Bank should support compliance of capital adequacy ratio requirement), or </w:t>
            </w:r>
          </w:p>
          <w:p w14:paraId="354B03DE" w14:textId="77777777" w:rsidR="004C6C2A" w:rsidRPr="004C6C2A" w:rsidRDefault="004C6C2A" w:rsidP="004C6C2A">
            <w:pPr>
              <w:pStyle w:val="ListParagraph"/>
              <w:rPr>
                <w:rFonts w:ascii="Book Antiqua" w:hAnsi="Book Antiqua"/>
              </w:rPr>
            </w:pPr>
          </w:p>
          <w:p w14:paraId="2B22492E" w14:textId="77777777" w:rsidR="000025DF" w:rsidRDefault="000025DF" w:rsidP="000025DF">
            <w:pPr>
              <w:ind w:left="68" w:firstLine="4"/>
              <w:jc w:val="both"/>
              <w:rPr>
                <w:rFonts w:ascii="Book Antiqua" w:hAnsi="Book Antiqua"/>
              </w:rPr>
            </w:pPr>
            <w:r w:rsidRPr="000025DF">
              <w:rPr>
                <w:rFonts w:ascii="Book Antiqua" w:hAnsi="Book Antiqua"/>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r w:rsidR="00E57E6D">
              <w:rPr>
                <w:rFonts w:ascii="Book Antiqua" w:hAnsi="Book Antiqua"/>
              </w:rPr>
              <w:t>.</w:t>
            </w:r>
          </w:p>
          <w:p w14:paraId="76CA830B" w14:textId="4F0C6F9A" w:rsidR="00E57E6D" w:rsidRPr="000025DF" w:rsidRDefault="00E57E6D" w:rsidP="000025DF">
            <w:pPr>
              <w:ind w:left="68" w:firstLine="4"/>
              <w:jc w:val="both"/>
              <w:rPr>
                <w:rFonts w:ascii="Book Antiqua" w:eastAsiaTheme="minorHAnsi" w:hAnsi="Book Antiqua" w:cs="Book Antiqua"/>
                <w:b/>
                <w:bCs/>
                <w:color w:val="000000"/>
                <w:sz w:val="22"/>
                <w:szCs w:val="22"/>
                <w:lang w:bidi="hi-IN"/>
              </w:rPr>
            </w:pPr>
          </w:p>
        </w:tc>
      </w:tr>
      <w:tr w:rsidR="00BD2653" w:rsidRPr="00F67AC7" w14:paraId="6B2F9EC3" w14:textId="77777777" w:rsidTr="002279D9">
        <w:tc>
          <w:tcPr>
            <w:tcW w:w="824" w:type="dxa"/>
            <w:tcBorders>
              <w:right w:val="single" w:sz="4" w:space="0" w:color="auto"/>
            </w:tcBorders>
          </w:tcPr>
          <w:p w14:paraId="0DD49419"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F424026"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9.4</w:t>
            </w:r>
          </w:p>
        </w:tc>
        <w:tc>
          <w:tcPr>
            <w:tcW w:w="7380" w:type="dxa"/>
            <w:tcBorders>
              <w:left w:val="nil"/>
            </w:tcBorders>
          </w:tcPr>
          <w:p w14:paraId="1BA3CD12" w14:textId="77777777" w:rsidR="00BD2653" w:rsidRPr="00F67AC7" w:rsidRDefault="00BD2653" w:rsidP="00BD2653">
            <w:pPr>
              <w:ind w:left="342" w:hanging="270"/>
              <w:jc w:val="both"/>
              <w:rPr>
                <w:rFonts w:ascii="Book Antiqua" w:eastAsiaTheme="minorHAnsi" w:hAnsi="Book Antiqua" w:cs="Book Antiqua"/>
                <w:b/>
                <w:bCs/>
                <w:color w:val="000000"/>
                <w:sz w:val="22"/>
                <w:szCs w:val="22"/>
                <w:lang w:bidi="hi-IN"/>
              </w:rPr>
            </w:pPr>
            <w:r w:rsidRPr="00F67AC7">
              <w:rPr>
                <w:rFonts w:ascii="Book Antiqua" w:eastAsiaTheme="minorHAnsi" w:hAnsi="Book Antiqua" w:cs="Book Antiqua"/>
                <w:b/>
                <w:bCs/>
                <w:color w:val="000000"/>
                <w:sz w:val="22"/>
                <w:szCs w:val="22"/>
                <w:lang w:bidi="hi-IN"/>
              </w:rPr>
              <w:t>Supplementing GCC Clause 9.4 with the following</w:t>
            </w:r>
          </w:p>
          <w:p w14:paraId="75FEE827" w14:textId="77777777" w:rsidR="00BD2653" w:rsidRPr="00F67AC7" w:rsidRDefault="00BD2653" w:rsidP="00BD2653">
            <w:pPr>
              <w:ind w:left="342" w:hanging="270"/>
              <w:jc w:val="both"/>
              <w:rPr>
                <w:rFonts w:ascii="Book Antiqua" w:hAnsi="Book Antiqua"/>
                <w:sz w:val="22"/>
                <w:szCs w:val="22"/>
              </w:rPr>
            </w:pPr>
          </w:p>
          <w:p w14:paraId="4F1D1E59" w14:textId="77777777" w:rsidR="00BD2653" w:rsidRPr="00956568" w:rsidRDefault="00BD2653" w:rsidP="00956568">
            <w:pPr>
              <w:jc w:val="both"/>
              <w:rPr>
                <w:rFonts w:ascii="Book Antiqua" w:eastAsia="Batang" w:hAnsi="Book Antiqua" w:cs="Arial"/>
                <w:sz w:val="22"/>
                <w:szCs w:val="22"/>
              </w:rPr>
            </w:pPr>
            <w:r w:rsidRPr="00956568">
              <w:rPr>
                <w:rFonts w:ascii="Book Antiqua" w:hAnsi="Book Antiqua"/>
                <w:sz w:val="22"/>
                <w:szCs w:val="22"/>
              </w:rPr>
              <w:t>The contractor has the option to submit BG (towards Advance Payment Security and Performance Security) using SFMS Platform.</w:t>
            </w:r>
          </w:p>
          <w:p w14:paraId="550CEF6A" w14:textId="77777777" w:rsidR="00BD2653" w:rsidRPr="00956568" w:rsidRDefault="00BD2653" w:rsidP="00BD2653">
            <w:pPr>
              <w:jc w:val="both"/>
              <w:rPr>
                <w:rFonts w:ascii="Book Antiqua" w:eastAsia="Batang" w:hAnsi="Book Antiqua" w:cs="Arial"/>
                <w:sz w:val="22"/>
                <w:szCs w:val="22"/>
              </w:rPr>
            </w:pPr>
            <w:r w:rsidRPr="0095656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35E070" w14:textId="77777777" w:rsidR="003F64EE" w:rsidRPr="00956568" w:rsidRDefault="003F64EE" w:rsidP="00BD2653">
            <w:pPr>
              <w:jc w:val="both"/>
              <w:rPr>
                <w:rFonts w:ascii="Book Antiqua" w:hAnsi="Book Antiqua"/>
                <w:sz w:val="22"/>
                <w:szCs w:val="22"/>
              </w:rPr>
            </w:pPr>
          </w:p>
          <w:tbl>
            <w:tblPr>
              <w:tblStyle w:val="TableGrid"/>
              <w:tblW w:w="0" w:type="auto"/>
              <w:tblLayout w:type="fixed"/>
              <w:tblLook w:val="04A0" w:firstRow="1" w:lastRow="0" w:firstColumn="1" w:lastColumn="0" w:noHBand="0" w:noVBand="1"/>
            </w:tblPr>
            <w:tblGrid>
              <w:gridCol w:w="2964"/>
              <w:gridCol w:w="1691"/>
              <w:gridCol w:w="1980"/>
            </w:tblGrid>
            <w:tr w:rsidR="00BD2653" w:rsidRPr="00956568" w14:paraId="5029E96D" w14:textId="77777777" w:rsidTr="00D72F23">
              <w:trPr>
                <w:trHeight w:val="638"/>
              </w:trPr>
              <w:tc>
                <w:tcPr>
                  <w:tcW w:w="2964" w:type="dxa"/>
                </w:tcPr>
                <w:p w14:paraId="5F8B3E4B" w14:textId="77777777" w:rsidR="00BD2653" w:rsidRPr="00956568" w:rsidRDefault="00BD2653" w:rsidP="00BD2653">
                  <w:pPr>
                    <w:ind w:right="-27"/>
                    <w:jc w:val="center"/>
                    <w:rPr>
                      <w:rFonts w:ascii="Book Antiqua" w:hAnsi="Book Antiqua" w:cs="Arial"/>
                      <w:sz w:val="22"/>
                      <w:szCs w:val="22"/>
                      <w:lang w:bidi="en-US"/>
                    </w:rPr>
                  </w:pPr>
                  <w:r w:rsidRPr="00956568">
                    <w:rPr>
                      <w:rFonts w:ascii="Book Antiqua" w:hAnsi="Book Antiqua"/>
                      <w:sz w:val="22"/>
                      <w:szCs w:val="22"/>
                    </w:rPr>
                    <w:t xml:space="preserve">  </w:t>
                  </w:r>
                  <w:r w:rsidRPr="00956568">
                    <w:rPr>
                      <w:rFonts w:ascii="Book Antiqua" w:hAnsi="Book Antiqua" w:cs="Arial"/>
                      <w:sz w:val="22"/>
                      <w:szCs w:val="22"/>
                      <w:lang w:bidi="en-US"/>
                    </w:rPr>
                    <w:t>Name of the Bank and Address</w:t>
                  </w:r>
                </w:p>
              </w:tc>
              <w:tc>
                <w:tcPr>
                  <w:tcW w:w="1691" w:type="dxa"/>
                </w:tcPr>
                <w:p w14:paraId="7BE1A27A" w14:textId="77777777" w:rsidR="00BD2653" w:rsidRPr="00956568" w:rsidRDefault="00BD2653" w:rsidP="00BD2653">
                  <w:pPr>
                    <w:ind w:right="-63"/>
                    <w:jc w:val="center"/>
                    <w:rPr>
                      <w:rFonts w:ascii="Book Antiqua" w:hAnsi="Book Antiqua" w:cs="Arial"/>
                      <w:sz w:val="22"/>
                      <w:szCs w:val="22"/>
                      <w:lang w:bidi="en-US"/>
                    </w:rPr>
                  </w:pPr>
                  <w:r w:rsidRPr="00956568">
                    <w:rPr>
                      <w:rFonts w:ascii="Book Antiqua" w:hAnsi="Book Antiqua" w:cs="Arial"/>
                      <w:sz w:val="22"/>
                      <w:szCs w:val="22"/>
                      <w:lang w:bidi="en-US"/>
                    </w:rPr>
                    <w:t>IFSC Code</w:t>
                  </w:r>
                </w:p>
              </w:tc>
              <w:tc>
                <w:tcPr>
                  <w:tcW w:w="1980" w:type="dxa"/>
                </w:tcPr>
                <w:p w14:paraId="1A231D5B" w14:textId="77777777" w:rsidR="00BD2653" w:rsidRPr="00956568" w:rsidRDefault="00BD2653" w:rsidP="00BD2653">
                  <w:pPr>
                    <w:ind w:right="-54"/>
                    <w:jc w:val="center"/>
                    <w:rPr>
                      <w:rFonts w:ascii="Book Antiqua" w:hAnsi="Book Antiqua" w:cs="Arial"/>
                      <w:sz w:val="22"/>
                      <w:szCs w:val="22"/>
                      <w:lang w:bidi="en-US"/>
                    </w:rPr>
                  </w:pPr>
                  <w:r w:rsidRPr="00956568">
                    <w:rPr>
                      <w:rFonts w:ascii="Book Antiqua" w:hAnsi="Book Antiqua" w:cs="Arial"/>
                      <w:sz w:val="22"/>
                      <w:szCs w:val="22"/>
                      <w:lang w:bidi="en-US"/>
                    </w:rPr>
                    <w:t>POWERGRID Current A/c No.</w:t>
                  </w:r>
                </w:p>
              </w:tc>
            </w:tr>
            <w:tr w:rsidR="00BD2653" w:rsidRPr="00956568" w14:paraId="6405D91F" w14:textId="77777777" w:rsidTr="003F64EE">
              <w:trPr>
                <w:trHeight w:val="1482"/>
              </w:trPr>
              <w:tc>
                <w:tcPr>
                  <w:tcW w:w="2964" w:type="dxa"/>
                </w:tcPr>
                <w:p w14:paraId="72ECCB5E"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State Bank of India, 4</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 xml:space="preserve"> &amp; 5</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 xml:space="preserve"> Floor, </w:t>
                  </w:r>
                  <w:proofErr w:type="spellStart"/>
                  <w:r w:rsidRPr="00956568">
                    <w:rPr>
                      <w:rFonts w:ascii="Book Antiqua" w:hAnsi="Book Antiqua" w:cs="Arial"/>
                      <w:sz w:val="22"/>
                      <w:szCs w:val="22"/>
                      <w:lang w:bidi="en-US"/>
                    </w:rPr>
                    <w:t>Parsvnath</w:t>
                  </w:r>
                  <w:proofErr w:type="spellEnd"/>
                  <w:r w:rsidRPr="00956568">
                    <w:rPr>
                      <w:rFonts w:ascii="Book Antiqua" w:hAnsi="Book Antiqua" w:cs="Arial"/>
                      <w:sz w:val="22"/>
                      <w:szCs w:val="22"/>
                      <w:lang w:bidi="en-US"/>
                    </w:rPr>
                    <w:t xml:space="preserve"> Capital Tower, </w:t>
                  </w:r>
                  <w:proofErr w:type="spellStart"/>
                  <w:r w:rsidRPr="00956568">
                    <w:rPr>
                      <w:rFonts w:ascii="Book Antiqua" w:hAnsi="Book Antiqua" w:cs="Arial"/>
                      <w:sz w:val="22"/>
                      <w:szCs w:val="22"/>
                      <w:lang w:bidi="en-US"/>
                    </w:rPr>
                    <w:t>Bhai</w:t>
                  </w:r>
                  <w:proofErr w:type="spellEnd"/>
                  <w:r w:rsidRPr="00956568">
                    <w:rPr>
                      <w:rFonts w:ascii="Book Antiqua" w:hAnsi="Book Antiqua" w:cs="Arial"/>
                      <w:sz w:val="22"/>
                      <w:szCs w:val="22"/>
                      <w:lang w:bidi="en-US"/>
                    </w:rPr>
                    <w:t xml:space="preserve"> Veer Singh </w:t>
                  </w:r>
                  <w:proofErr w:type="spellStart"/>
                  <w:r w:rsidRPr="00956568">
                    <w:rPr>
                      <w:rFonts w:ascii="Book Antiqua" w:hAnsi="Book Antiqua" w:cs="Arial"/>
                      <w:sz w:val="22"/>
                      <w:szCs w:val="22"/>
                      <w:lang w:bidi="en-US"/>
                    </w:rPr>
                    <w:t>Marg</w:t>
                  </w:r>
                  <w:proofErr w:type="spellEnd"/>
                  <w:r w:rsidRPr="00956568">
                    <w:rPr>
                      <w:rFonts w:ascii="Book Antiqua" w:hAnsi="Book Antiqua" w:cs="Arial"/>
                      <w:sz w:val="22"/>
                      <w:szCs w:val="22"/>
                      <w:lang w:bidi="en-US"/>
                    </w:rPr>
                    <w:t xml:space="preserve">, </w:t>
                  </w:r>
                  <w:proofErr w:type="spellStart"/>
                  <w:r w:rsidRPr="00956568">
                    <w:rPr>
                      <w:rFonts w:ascii="Book Antiqua" w:hAnsi="Book Antiqua" w:cs="Arial"/>
                      <w:sz w:val="22"/>
                      <w:szCs w:val="22"/>
                      <w:lang w:bidi="en-US"/>
                    </w:rPr>
                    <w:t>Gole</w:t>
                  </w:r>
                  <w:proofErr w:type="spellEnd"/>
                  <w:r w:rsidRPr="00956568">
                    <w:rPr>
                      <w:rFonts w:ascii="Book Antiqua" w:hAnsi="Book Antiqua" w:cs="Arial"/>
                      <w:sz w:val="22"/>
                      <w:szCs w:val="22"/>
                      <w:lang w:bidi="en-US"/>
                    </w:rPr>
                    <w:t xml:space="preserve"> Market, New Delhi - 110001 </w:t>
                  </w:r>
                </w:p>
              </w:tc>
              <w:tc>
                <w:tcPr>
                  <w:tcW w:w="1691" w:type="dxa"/>
                </w:tcPr>
                <w:p w14:paraId="0142CE03"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SBIN0017313</w:t>
                  </w:r>
                </w:p>
              </w:tc>
              <w:tc>
                <w:tcPr>
                  <w:tcW w:w="1980" w:type="dxa"/>
                </w:tcPr>
                <w:p w14:paraId="7AE5FC1D" w14:textId="77777777"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10813608670</w:t>
                  </w:r>
                </w:p>
              </w:tc>
            </w:tr>
            <w:tr w:rsidR="00BD2653" w:rsidRPr="00956568" w14:paraId="4ED1F108" w14:textId="77777777" w:rsidTr="003F64EE">
              <w:trPr>
                <w:trHeight w:val="892"/>
              </w:trPr>
              <w:tc>
                <w:tcPr>
                  <w:tcW w:w="2964" w:type="dxa"/>
                </w:tcPr>
                <w:p w14:paraId="4F6777EA"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ICICI Bank, Unit No. 01,  Solitaire Plaza, DLF Phase III, M.G. Road, Gurugram</w:t>
                  </w:r>
                </w:p>
              </w:tc>
              <w:tc>
                <w:tcPr>
                  <w:tcW w:w="1691" w:type="dxa"/>
                </w:tcPr>
                <w:p w14:paraId="4F703D4C"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ICIC0002451</w:t>
                  </w:r>
                </w:p>
              </w:tc>
              <w:tc>
                <w:tcPr>
                  <w:tcW w:w="1980" w:type="dxa"/>
                </w:tcPr>
                <w:p w14:paraId="1FEC7F07" w14:textId="77777777"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000705002702</w:t>
                  </w:r>
                </w:p>
              </w:tc>
            </w:tr>
          </w:tbl>
          <w:p w14:paraId="6718904D" w14:textId="77777777" w:rsidR="00BD2653" w:rsidRPr="00956568" w:rsidRDefault="00BD2653" w:rsidP="00BD2653">
            <w:pPr>
              <w:ind w:left="-18" w:firstLine="18"/>
              <w:jc w:val="both"/>
              <w:rPr>
                <w:rFonts w:ascii="Book Antiqua" w:hAnsi="Book Antiqua" w:cs="Calibri"/>
                <w:sz w:val="22"/>
                <w:szCs w:val="22"/>
              </w:rPr>
            </w:pPr>
          </w:p>
          <w:p w14:paraId="3464D65B" w14:textId="77777777" w:rsidR="00BD2653" w:rsidRPr="00956568" w:rsidRDefault="00BD2653" w:rsidP="00BD2653">
            <w:pPr>
              <w:jc w:val="both"/>
              <w:rPr>
                <w:rFonts w:ascii="Book Antiqua" w:eastAsia="Batang" w:hAnsi="Book Antiqua" w:cs="Arial"/>
                <w:i/>
                <w:iCs/>
                <w:sz w:val="22"/>
                <w:szCs w:val="22"/>
              </w:rPr>
            </w:pPr>
            <w:r w:rsidRPr="00956568">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1B80289E" w14:textId="77777777" w:rsidR="00BD2653" w:rsidRPr="00956568" w:rsidRDefault="00BD2653" w:rsidP="00BD2653">
            <w:pPr>
              <w:jc w:val="both"/>
              <w:rPr>
                <w:rFonts w:ascii="Book Antiqua" w:eastAsia="Batang" w:hAnsi="Book Antiqua" w:cs="Arial"/>
                <w:sz w:val="22"/>
                <w:szCs w:val="22"/>
              </w:rPr>
            </w:pPr>
          </w:p>
          <w:p w14:paraId="1EA2FAC9"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p>
          <w:p w14:paraId="3C87A09E"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In addition to the above, the Bank Guarantee (</w:t>
            </w:r>
            <w:proofErr w:type="gramStart"/>
            <w:r w:rsidRPr="00F67AC7">
              <w:rPr>
                <w:rFonts w:ascii="Book Antiqua" w:eastAsiaTheme="minorHAnsi" w:hAnsi="Book Antiqua" w:cs="Book Antiqua"/>
                <w:color w:val="000000"/>
                <w:sz w:val="22"/>
                <w:szCs w:val="22"/>
                <w:lang w:bidi="hi-IN"/>
              </w:rPr>
              <w:t xml:space="preserve">towards </w:t>
            </w:r>
            <w:r w:rsidRPr="00F67AC7">
              <w:rPr>
                <w:rFonts w:ascii="Book Antiqua" w:eastAsia="Batang" w:hAnsi="Book Antiqua" w:cs="Arial"/>
                <w:b/>
                <w:bCs/>
                <w:sz w:val="22"/>
                <w:szCs w:val="22"/>
              </w:rPr>
              <w:t xml:space="preserve"> </w:t>
            </w:r>
            <w:r w:rsidRPr="00F67AC7">
              <w:rPr>
                <w:rFonts w:ascii="Book Antiqua" w:eastAsia="Batang" w:hAnsi="Book Antiqua" w:cs="Arial"/>
                <w:sz w:val="22"/>
                <w:szCs w:val="22"/>
              </w:rPr>
              <w:t>Advance</w:t>
            </w:r>
            <w:proofErr w:type="gramEnd"/>
            <w:r w:rsidRPr="00F67AC7">
              <w:rPr>
                <w:rFonts w:ascii="Book Antiqua" w:eastAsia="Batang" w:hAnsi="Book Antiqua" w:cs="Arial"/>
                <w:sz w:val="22"/>
                <w:szCs w:val="22"/>
              </w:rPr>
              <w:t xml:space="preserve"> Payment Security and Performance Security) </w:t>
            </w:r>
            <w:r w:rsidRPr="00F67AC7">
              <w:rPr>
                <w:rFonts w:ascii="Book Antiqua" w:eastAsiaTheme="minorHAnsi" w:hAnsi="Book Antiqua" w:cs="Book Antiqua"/>
                <w:color w:val="000000"/>
                <w:sz w:val="22"/>
                <w:szCs w:val="22"/>
                <w:lang w:bidi="hi-IN"/>
              </w:rPr>
              <w:t xml:space="preserve">   should be submitted in the Physical form as specified in GCC Clause 9.</w:t>
            </w:r>
          </w:p>
          <w:p w14:paraId="3A29A870" w14:textId="374A833D" w:rsidR="00956568" w:rsidRPr="00F67AC7" w:rsidRDefault="00956568" w:rsidP="003C7421">
            <w:pPr>
              <w:jc w:val="both"/>
              <w:rPr>
                <w:rFonts w:ascii="Book Antiqua" w:eastAsiaTheme="minorHAnsi" w:hAnsi="Book Antiqua" w:cs="Book Antiqua"/>
                <w:color w:val="000000"/>
                <w:sz w:val="22"/>
                <w:szCs w:val="22"/>
                <w:lang w:bidi="hi-IN"/>
              </w:rPr>
            </w:pPr>
          </w:p>
        </w:tc>
      </w:tr>
      <w:tr w:rsidR="00BD2653" w:rsidRPr="00F67AC7" w14:paraId="650F3FE0" w14:textId="77777777" w:rsidTr="002279D9">
        <w:tc>
          <w:tcPr>
            <w:tcW w:w="824" w:type="dxa"/>
            <w:tcBorders>
              <w:right w:val="single" w:sz="4" w:space="0" w:color="auto"/>
            </w:tcBorders>
          </w:tcPr>
          <w:p w14:paraId="1CEA8305" w14:textId="48A43C12" w:rsidR="00BD2653" w:rsidRPr="008F7E6E" w:rsidRDefault="00BD2653" w:rsidP="008F7E6E">
            <w:pPr>
              <w:pStyle w:val="ListParagraph"/>
              <w:numPr>
                <w:ilvl w:val="0"/>
                <w:numId w:val="1"/>
              </w:numPr>
              <w:jc w:val="both"/>
              <w:rPr>
                <w:rFonts w:ascii="Book Antiqua" w:hAnsi="Book Antiqua" w:cs="Arial"/>
                <w:sz w:val="22"/>
                <w:szCs w:val="22"/>
              </w:rPr>
            </w:pPr>
          </w:p>
        </w:tc>
        <w:tc>
          <w:tcPr>
            <w:tcW w:w="1620" w:type="dxa"/>
            <w:tcBorders>
              <w:right w:val="single" w:sz="4" w:space="0" w:color="auto"/>
            </w:tcBorders>
          </w:tcPr>
          <w:p w14:paraId="6BB12B1C"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15.1</w:t>
            </w:r>
          </w:p>
        </w:tc>
        <w:tc>
          <w:tcPr>
            <w:tcW w:w="7380" w:type="dxa"/>
            <w:tcBorders>
              <w:left w:val="nil"/>
            </w:tcBorders>
          </w:tcPr>
          <w:p w14:paraId="454BFCBD" w14:textId="77777777" w:rsidR="00D72F23" w:rsidRPr="00F67AC7" w:rsidRDefault="00D72F23" w:rsidP="00D72F23">
            <w:pPr>
              <w:jc w:val="both"/>
              <w:rPr>
                <w:rFonts w:ascii="Book Antiqua" w:eastAsia="Calibri" w:hAnsi="Book Antiqua" w:cs="Book Antiqua"/>
                <w:b/>
                <w:bCs/>
                <w:color w:val="000000"/>
                <w:sz w:val="22"/>
                <w:szCs w:val="22"/>
                <w:lang w:bidi="hi-IN"/>
              </w:rPr>
            </w:pPr>
            <w:r w:rsidRPr="00F67AC7">
              <w:rPr>
                <w:rFonts w:ascii="Book Antiqua" w:eastAsia="Calibri" w:hAnsi="Book Antiqua" w:cs="Book Antiqua"/>
                <w:b/>
                <w:bCs/>
                <w:color w:val="000000"/>
                <w:sz w:val="22"/>
                <w:szCs w:val="22"/>
                <w:lang w:bidi="hi-IN"/>
              </w:rPr>
              <w:t>Replace GCC 15.1 as follows:</w:t>
            </w:r>
          </w:p>
          <w:p w14:paraId="1C79EADB" w14:textId="77777777" w:rsidR="00D72F23" w:rsidRPr="00F67AC7" w:rsidRDefault="00D72F23" w:rsidP="00BD2653">
            <w:pPr>
              <w:jc w:val="both"/>
              <w:rPr>
                <w:rFonts w:ascii="Book Antiqua" w:eastAsia="Calibri" w:hAnsi="Book Antiqua"/>
                <w:color w:val="000000"/>
                <w:sz w:val="22"/>
                <w:szCs w:val="22"/>
                <w:lang w:bidi="hi-IN"/>
              </w:rPr>
            </w:pPr>
          </w:p>
          <w:p w14:paraId="06CFB847" w14:textId="0F2BC038" w:rsidR="00BD2653" w:rsidRPr="00956568" w:rsidRDefault="00BD2653" w:rsidP="00BD2653">
            <w:pPr>
              <w:jc w:val="both"/>
              <w:rPr>
                <w:rFonts w:ascii="Book Antiqua" w:eastAsia="Calibri" w:hAnsi="Book Antiqua"/>
                <w:color w:val="000000"/>
                <w:sz w:val="22"/>
                <w:szCs w:val="22"/>
                <w:lang w:bidi="hi-IN"/>
              </w:rPr>
            </w:pPr>
            <w:r w:rsidRPr="00F67AC7">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956568">
              <w:rPr>
                <w:rFonts w:ascii="Book Antiqua" w:eastAsia="Calibri" w:hAnsi="Book Antiqua"/>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956568">
              <w:rPr>
                <w:rFonts w:ascii="Book Antiqua" w:hAnsi="Book Antiqua"/>
                <w:sz w:val="22"/>
                <w:szCs w:val="22"/>
              </w:rPr>
              <w:t xml:space="preserve"> 2.1. </w:t>
            </w:r>
            <w:r w:rsidRPr="00956568">
              <w:rPr>
                <w:rFonts w:ascii="Book Antiqua" w:eastAsia="Calibri" w:hAnsi="Book Antiqua"/>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261A90" w:rsidRPr="00F67AC7" w:rsidRDefault="00261A90" w:rsidP="00BD2653">
            <w:pPr>
              <w:jc w:val="both"/>
              <w:rPr>
                <w:rFonts w:ascii="Book Antiqua" w:eastAsia="Calibri" w:hAnsi="Book Antiqua"/>
                <w:b/>
                <w:bCs/>
                <w:color w:val="000000"/>
                <w:sz w:val="22"/>
                <w:szCs w:val="22"/>
                <w:lang w:bidi="hi-IN"/>
              </w:rPr>
            </w:pPr>
          </w:p>
        </w:tc>
      </w:tr>
      <w:tr w:rsidR="00BD2653" w:rsidRPr="00F67AC7" w14:paraId="63B44D7D" w14:textId="77777777" w:rsidTr="002279D9">
        <w:tc>
          <w:tcPr>
            <w:tcW w:w="824" w:type="dxa"/>
            <w:tcBorders>
              <w:right w:val="single" w:sz="4" w:space="0" w:color="auto"/>
            </w:tcBorders>
          </w:tcPr>
          <w:p w14:paraId="15125E8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CC20975"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15.3</w:t>
            </w:r>
          </w:p>
        </w:tc>
        <w:tc>
          <w:tcPr>
            <w:tcW w:w="7380" w:type="dxa"/>
            <w:tcBorders>
              <w:left w:val="nil"/>
            </w:tcBorders>
          </w:tcPr>
          <w:p w14:paraId="3AF1BD39"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 xml:space="preserve">Replace the existing provision with the following: </w:t>
            </w:r>
          </w:p>
          <w:p w14:paraId="66F506F3" w14:textId="77777777" w:rsidR="00BD2653" w:rsidRPr="00F67AC7" w:rsidRDefault="00BD2653" w:rsidP="00BD2653">
            <w:pPr>
              <w:ind w:left="668"/>
              <w:jc w:val="both"/>
              <w:rPr>
                <w:rFonts w:ascii="Book Antiqua" w:hAnsi="Book Antiqua"/>
                <w:sz w:val="22"/>
                <w:szCs w:val="22"/>
              </w:rPr>
            </w:pPr>
          </w:p>
          <w:p w14:paraId="611890E9" w14:textId="77777777" w:rsidR="00BD2653" w:rsidRPr="00F67AC7" w:rsidRDefault="00BD2653" w:rsidP="00BD2653">
            <w:pPr>
              <w:jc w:val="both"/>
              <w:rPr>
                <w:rFonts w:ascii="Book Antiqua" w:eastAsia="MS Mincho" w:hAnsi="Book Antiqua"/>
                <w:sz w:val="22"/>
                <w:szCs w:val="22"/>
              </w:rPr>
            </w:pPr>
            <w:r w:rsidRPr="00F67AC7">
              <w:rPr>
                <w:rFonts w:ascii="Book Antiqua" w:eastAsia="MS Mincho" w:hAnsi="Book Antiqua"/>
                <w:sz w:val="22"/>
                <w:szCs w:val="22"/>
              </w:rPr>
              <w:t xml:space="preserve">For items or parts of the Facilities not specified in the corresponding Appendix (List of Approved Subcontractors) to the Contract Agreement </w:t>
            </w:r>
            <w:r w:rsidRPr="00F67AC7">
              <w:rPr>
                <w:rFonts w:ascii="Book Antiqua" w:eastAsia="MS Mincho" w:hAnsi="Book Antiqua"/>
                <w:b/>
                <w:bCs/>
                <w:sz w:val="22"/>
                <w:szCs w:val="22"/>
              </w:rPr>
              <w:t>for Supply of Goods Contract(s)</w:t>
            </w:r>
            <w:r w:rsidRPr="00F67AC7">
              <w:rPr>
                <w:rFonts w:ascii="Book Antiqua" w:eastAsia="MS Mincho" w:hAnsi="Book Antiqua"/>
                <w:sz w:val="22"/>
                <w:szCs w:val="22"/>
              </w:rPr>
              <w:t>, the Contractor may employ such Subcontractors as it may select, at its discretion.</w:t>
            </w:r>
          </w:p>
          <w:p w14:paraId="067C256C" w14:textId="77777777" w:rsidR="00BD2653" w:rsidRPr="00F67AC7" w:rsidRDefault="00BD2653" w:rsidP="00BD2653">
            <w:pPr>
              <w:jc w:val="both"/>
              <w:rPr>
                <w:rFonts w:ascii="Book Antiqua" w:hAnsi="Book Antiqua"/>
                <w:sz w:val="22"/>
                <w:szCs w:val="22"/>
              </w:rPr>
            </w:pPr>
          </w:p>
        </w:tc>
      </w:tr>
      <w:tr w:rsidR="00DA0156" w:rsidRPr="00F67AC7" w14:paraId="5492B06C" w14:textId="77777777" w:rsidTr="002279D9">
        <w:tc>
          <w:tcPr>
            <w:tcW w:w="824" w:type="dxa"/>
            <w:tcBorders>
              <w:right w:val="single" w:sz="4" w:space="0" w:color="auto"/>
            </w:tcBorders>
          </w:tcPr>
          <w:p w14:paraId="0F783C58" w14:textId="77777777" w:rsidR="00DA0156" w:rsidRPr="00F67AC7" w:rsidRDefault="00DA0156"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2AFA7E1" w14:textId="7CAF18B6" w:rsidR="00DA0156" w:rsidRPr="00F67AC7" w:rsidRDefault="00DA0156" w:rsidP="00BD2653">
            <w:pPr>
              <w:jc w:val="both"/>
              <w:rPr>
                <w:rFonts w:ascii="Book Antiqua" w:hAnsi="Book Antiqua"/>
                <w:sz w:val="22"/>
                <w:szCs w:val="22"/>
              </w:rPr>
            </w:pPr>
            <w:r>
              <w:rPr>
                <w:rFonts w:ascii="Book Antiqua" w:hAnsi="Book Antiqua"/>
                <w:sz w:val="22"/>
                <w:szCs w:val="22"/>
              </w:rPr>
              <w:t>GCC 15.5</w:t>
            </w:r>
          </w:p>
        </w:tc>
        <w:tc>
          <w:tcPr>
            <w:tcW w:w="7380" w:type="dxa"/>
            <w:tcBorders>
              <w:left w:val="nil"/>
            </w:tcBorders>
          </w:tcPr>
          <w:p w14:paraId="6FB6ADED" w14:textId="77777777" w:rsidR="00874972" w:rsidRPr="00874972" w:rsidRDefault="00874972" w:rsidP="00BD2653">
            <w:pPr>
              <w:jc w:val="both"/>
              <w:rPr>
                <w:rFonts w:ascii="Book Antiqua" w:eastAsia="MS Mincho" w:hAnsi="Book Antiqua"/>
                <w:b/>
                <w:bCs/>
                <w:sz w:val="22"/>
                <w:szCs w:val="22"/>
              </w:rPr>
            </w:pPr>
            <w:r w:rsidRPr="00874972">
              <w:rPr>
                <w:rFonts w:ascii="Book Antiqua" w:eastAsia="MS Mincho" w:hAnsi="Book Antiqua"/>
                <w:b/>
                <w:bCs/>
                <w:sz w:val="22"/>
                <w:szCs w:val="22"/>
              </w:rPr>
              <w:t>Adding New Sub Clause GCC 15.5</w:t>
            </w:r>
          </w:p>
          <w:p w14:paraId="55EA4B21" w14:textId="77777777" w:rsidR="00874972" w:rsidRDefault="00874972" w:rsidP="00BD2653">
            <w:pPr>
              <w:jc w:val="both"/>
              <w:rPr>
                <w:rFonts w:ascii="Book Antiqua" w:eastAsia="MS Mincho" w:hAnsi="Book Antiqua"/>
                <w:sz w:val="22"/>
                <w:szCs w:val="22"/>
              </w:rPr>
            </w:pPr>
          </w:p>
          <w:p w14:paraId="5C03478A" w14:textId="1851226F" w:rsidR="00DA0156" w:rsidRPr="00DA0156" w:rsidRDefault="00DA0156" w:rsidP="00BD2653">
            <w:pPr>
              <w:jc w:val="both"/>
              <w:rPr>
                <w:rFonts w:ascii="Book Antiqua" w:eastAsia="MS Mincho" w:hAnsi="Book Antiqua"/>
                <w:sz w:val="22"/>
                <w:szCs w:val="22"/>
              </w:rPr>
            </w:pPr>
            <w:r w:rsidRPr="00DA0156">
              <w:rPr>
                <w:rFonts w:ascii="Book Antiqua" w:eastAsia="MS Mincho" w:hAnsi="Book Antiqua"/>
                <w:sz w:val="22"/>
                <w:szCs w:val="22"/>
              </w:rPr>
              <w:t>The Contractor shall sign the Integrity Pact with its Subcontractors before employing under the Contract.</w:t>
            </w:r>
          </w:p>
          <w:p w14:paraId="77C82725" w14:textId="69C8EB99" w:rsidR="00DA0156" w:rsidRPr="00F67AC7" w:rsidRDefault="00DA0156" w:rsidP="00BD2653">
            <w:pPr>
              <w:jc w:val="both"/>
              <w:rPr>
                <w:rFonts w:ascii="Book Antiqua" w:hAnsi="Book Antiqua"/>
                <w:b/>
                <w:bCs/>
                <w:sz w:val="22"/>
                <w:szCs w:val="22"/>
              </w:rPr>
            </w:pPr>
          </w:p>
        </w:tc>
      </w:tr>
      <w:tr w:rsidR="00BD2653" w:rsidRPr="00F67AC7" w14:paraId="28D03F5E" w14:textId="77777777" w:rsidTr="002279D9">
        <w:tc>
          <w:tcPr>
            <w:tcW w:w="824" w:type="dxa"/>
            <w:tcBorders>
              <w:right w:val="single" w:sz="4" w:space="0" w:color="auto"/>
            </w:tcBorders>
          </w:tcPr>
          <w:p w14:paraId="170DA98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22D4FDA"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18.1.3(a)</w:t>
            </w:r>
          </w:p>
        </w:tc>
        <w:tc>
          <w:tcPr>
            <w:tcW w:w="7380" w:type="dxa"/>
            <w:tcBorders>
              <w:left w:val="nil"/>
            </w:tcBorders>
          </w:tcPr>
          <w:p w14:paraId="1F5D0D54"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18.1.3(a) with the following:</w:t>
            </w:r>
          </w:p>
          <w:p w14:paraId="4FD50CA9" w14:textId="77777777" w:rsidR="00BD2653" w:rsidRPr="00F67AC7" w:rsidRDefault="00BD2653" w:rsidP="00BD2653">
            <w:pPr>
              <w:ind w:left="668"/>
              <w:jc w:val="both"/>
              <w:rPr>
                <w:rFonts w:ascii="Book Antiqua" w:hAnsi="Book Antiqua"/>
                <w:b/>
                <w:bCs/>
                <w:sz w:val="22"/>
                <w:szCs w:val="22"/>
              </w:rPr>
            </w:pPr>
          </w:p>
          <w:p w14:paraId="3B538244" w14:textId="77777777" w:rsidR="00BD2653" w:rsidRPr="00F67AC7" w:rsidRDefault="00BD2653" w:rsidP="00BD2653">
            <w:pPr>
              <w:pStyle w:val="Default"/>
              <w:ind w:left="432" w:hanging="432"/>
              <w:jc w:val="both"/>
              <w:rPr>
                <w:rFonts w:ascii="Book Antiqua" w:hAnsi="Book Antiqua"/>
                <w:b/>
                <w:bCs/>
                <w:sz w:val="22"/>
                <w:szCs w:val="22"/>
              </w:rPr>
            </w:pPr>
            <w:r w:rsidRPr="00F67AC7">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67AC7">
              <w:rPr>
                <w:rFonts w:ascii="Book Antiqua" w:hAnsi="Book Antiqua"/>
                <w:sz w:val="22"/>
                <w:szCs w:val="22"/>
              </w:rPr>
              <w:t>Labour</w:t>
            </w:r>
            <w:proofErr w:type="spellEnd"/>
            <w:r w:rsidRPr="00F67AC7">
              <w:rPr>
                <w:rFonts w:ascii="Book Antiqua" w:hAnsi="Book Antiqua"/>
                <w:sz w:val="22"/>
                <w:szCs w:val="22"/>
              </w:rPr>
              <w:t xml:space="preserve"> having “Recognition of Prior Learning</w:t>
            </w:r>
            <w:proofErr w:type="gramStart"/>
            <w:r w:rsidRPr="00F67AC7">
              <w:rPr>
                <w:rFonts w:ascii="Book Antiqua" w:hAnsi="Book Antiqua"/>
                <w:sz w:val="22"/>
                <w:szCs w:val="22"/>
              </w:rPr>
              <w:t>”(</w:t>
            </w:r>
            <w:proofErr w:type="gramEnd"/>
            <w:r w:rsidRPr="00F67AC7">
              <w:rPr>
                <w:rFonts w:ascii="Book Antiqua" w:hAnsi="Book Antiqua"/>
                <w:sz w:val="22"/>
                <w:szCs w:val="22"/>
              </w:rPr>
              <w:t xml:space="preserve">RPL) Certification </w:t>
            </w:r>
            <w:r w:rsidRPr="00F67AC7">
              <w:rPr>
                <w:rFonts w:ascii="Book Antiqua" w:hAnsi="Book Antiqua" w:cs="Calibri"/>
                <w:i/>
                <w:iCs/>
                <w:sz w:val="22"/>
                <w:szCs w:val="22"/>
              </w:rPr>
              <w:t xml:space="preserve">(under Pradhan Mantri Kaushal Vikas Yojana(PMKVY)) </w:t>
            </w:r>
            <w:r w:rsidRPr="00F67AC7">
              <w:rPr>
                <w:rFonts w:ascii="Book Antiqua" w:hAnsi="Book Antiqua"/>
                <w:sz w:val="22"/>
                <w:szCs w:val="22"/>
              </w:rPr>
              <w:t>can also be employed by the Contractor.</w:t>
            </w:r>
          </w:p>
          <w:p w14:paraId="0DB94080" w14:textId="77777777" w:rsidR="00BD2653" w:rsidRPr="00F67AC7" w:rsidRDefault="00BD2653" w:rsidP="00BD2653">
            <w:pPr>
              <w:pStyle w:val="Default"/>
              <w:ind w:left="432" w:hanging="432"/>
              <w:jc w:val="both"/>
              <w:rPr>
                <w:rFonts w:ascii="Book Antiqua" w:hAnsi="Book Antiqua"/>
                <w:sz w:val="22"/>
                <w:szCs w:val="22"/>
              </w:rPr>
            </w:pPr>
          </w:p>
          <w:p w14:paraId="7B5BB625" w14:textId="77777777" w:rsidR="002E5D4E" w:rsidRDefault="00BD2653" w:rsidP="00D72F23">
            <w:pPr>
              <w:pStyle w:val="Default"/>
              <w:ind w:left="432" w:hanging="432"/>
              <w:jc w:val="both"/>
              <w:rPr>
                <w:rFonts w:ascii="Book Antiqua" w:hAnsi="Book Antiqua"/>
                <w:sz w:val="22"/>
                <w:szCs w:val="22"/>
              </w:rPr>
            </w:pPr>
            <w:r w:rsidRPr="00F67AC7">
              <w:rPr>
                <w:rFonts w:ascii="Book Antiqua" w:hAnsi="Book Antiqua"/>
                <w:sz w:val="22"/>
                <w:szCs w:val="22"/>
              </w:rPr>
              <w:t xml:space="preserve">      The Contractor is encouraged to use local labor preferably from weaker sections of society particularly SC &amp; ST persons, that has the necessary skills.</w:t>
            </w:r>
          </w:p>
          <w:p w14:paraId="7BC0A6E9" w14:textId="5C77CF61" w:rsidR="00956568" w:rsidRPr="00F67AC7" w:rsidRDefault="00956568" w:rsidP="00D72F23">
            <w:pPr>
              <w:pStyle w:val="Default"/>
              <w:ind w:left="432" w:hanging="432"/>
              <w:jc w:val="both"/>
              <w:rPr>
                <w:rFonts w:ascii="Book Antiqua" w:hAnsi="Book Antiqua"/>
                <w:sz w:val="22"/>
                <w:szCs w:val="22"/>
              </w:rPr>
            </w:pPr>
          </w:p>
        </w:tc>
      </w:tr>
      <w:tr w:rsidR="00BD2653" w:rsidRPr="00F67AC7" w14:paraId="5F970B5E" w14:textId="77777777" w:rsidTr="002279D9">
        <w:tc>
          <w:tcPr>
            <w:tcW w:w="824" w:type="dxa"/>
            <w:tcBorders>
              <w:right w:val="single" w:sz="4" w:space="0" w:color="auto"/>
            </w:tcBorders>
          </w:tcPr>
          <w:p w14:paraId="581BC36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C24207B" w14:textId="77777777" w:rsidR="00BD2653" w:rsidRPr="00F67AC7" w:rsidRDefault="00BD2653" w:rsidP="00BD2653">
            <w:pPr>
              <w:ind w:right="-86"/>
              <w:jc w:val="both"/>
              <w:rPr>
                <w:rFonts w:ascii="Book Antiqua" w:hAnsi="Book Antiqua" w:cs="Arial"/>
                <w:sz w:val="22"/>
                <w:szCs w:val="22"/>
              </w:rPr>
            </w:pPr>
            <w:r w:rsidRPr="00F67AC7">
              <w:rPr>
                <w:rFonts w:ascii="Book Antiqua" w:hAnsi="Book Antiqua" w:cs="Arial"/>
                <w:bCs/>
                <w:sz w:val="22"/>
                <w:szCs w:val="22"/>
              </w:rPr>
              <w:t>GCC Cl. 18.3.1.4(a)</w:t>
            </w:r>
          </w:p>
        </w:tc>
        <w:tc>
          <w:tcPr>
            <w:tcW w:w="7380" w:type="dxa"/>
            <w:tcBorders>
              <w:left w:val="nil"/>
            </w:tcBorders>
          </w:tcPr>
          <w:p w14:paraId="50FEF542" w14:textId="77777777" w:rsidR="00BD2653" w:rsidRPr="00F67AC7" w:rsidRDefault="00BD2653" w:rsidP="00BD2653">
            <w:pPr>
              <w:pStyle w:val="FootnoteText"/>
              <w:ind w:left="-25" w:firstLine="25"/>
              <w:rPr>
                <w:rFonts w:ascii="Book Antiqua" w:hAnsi="Book Antiqua" w:cs="Arial"/>
                <w:b/>
                <w:bCs/>
                <w:sz w:val="22"/>
                <w:szCs w:val="22"/>
                <w:u w:val="single"/>
              </w:rPr>
            </w:pPr>
            <w:r w:rsidRPr="00F67AC7">
              <w:rPr>
                <w:rFonts w:ascii="Book Antiqua" w:hAnsi="Book Antiqua" w:cs="Arial"/>
                <w:b/>
                <w:bCs/>
                <w:sz w:val="22"/>
                <w:szCs w:val="22"/>
                <w:u w:val="single"/>
              </w:rPr>
              <w:t>Replace the existing Sub-Clause 18.3.1.4 (a) as follows:</w:t>
            </w:r>
          </w:p>
          <w:p w14:paraId="6013D85D" w14:textId="77777777" w:rsidR="00BD2653" w:rsidRPr="00F67AC7" w:rsidRDefault="00BD2653" w:rsidP="00BD2653">
            <w:pPr>
              <w:pStyle w:val="FootnoteText"/>
              <w:ind w:left="-25" w:firstLine="25"/>
              <w:jc w:val="both"/>
              <w:rPr>
                <w:rFonts w:ascii="Book Antiqua" w:hAnsi="Book Antiqua" w:cs="Arial"/>
                <w:sz w:val="22"/>
                <w:szCs w:val="22"/>
              </w:rPr>
            </w:pPr>
          </w:p>
          <w:p w14:paraId="74605D7F" w14:textId="77777777" w:rsidR="00BD2653" w:rsidRPr="00956568" w:rsidRDefault="00BD2653" w:rsidP="00BD2653">
            <w:pPr>
              <w:ind w:left="-25" w:firstLine="25"/>
              <w:jc w:val="both"/>
              <w:rPr>
                <w:rFonts w:ascii="Book Antiqua" w:hAnsi="Book Antiqua" w:cs="Arial"/>
                <w:sz w:val="22"/>
                <w:szCs w:val="22"/>
              </w:rPr>
            </w:pPr>
            <w:r w:rsidRPr="00956568">
              <w:rPr>
                <w:rFonts w:ascii="Book Antiqua" w:hAnsi="Book Antiqua" w:cs="Arial"/>
                <w:sz w:val="22"/>
                <w:szCs w:val="22"/>
              </w:rPr>
              <w:t xml:space="preserve">(a) Employee’s Compensation Act 1923: </w:t>
            </w:r>
            <w:r w:rsidRPr="00956568">
              <w:rPr>
                <w:rFonts w:ascii="Book Antiqua" w:hAnsi="Book Antiqua" w:cs="Arial"/>
                <w:sz w:val="22"/>
                <w:szCs w:val="22"/>
                <w:lang w:val="en-IN"/>
              </w:rPr>
              <w:t>The Act provides for compensation in case of injury by accident arising out of and during the course of employment.</w:t>
            </w:r>
          </w:p>
          <w:p w14:paraId="311DCEE6" w14:textId="77777777" w:rsidR="00261A90" w:rsidRPr="00F67AC7" w:rsidRDefault="00261A90" w:rsidP="00CA1744">
            <w:pPr>
              <w:jc w:val="both"/>
              <w:rPr>
                <w:rFonts w:ascii="Book Antiqua" w:hAnsi="Book Antiqua" w:cs="Arial"/>
                <w:sz w:val="22"/>
                <w:szCs w:val="22"/>
              </w:rPr>
            </w:pPr>
          </w:p>
        </w:tc>
      </w:tr>
      <w:tr w:rsidR="00BD2653" w:rsidRPr="00F67AC7" w14:paraId="1ED5BA53" w14:textId="77777777" w:rsidTr="002279D9">
        <w:tc>
          <w:tcPr>
            <w:tcW w:w="824" w:type="dxa"/>
            <w:tcBorders>
              <w:right w:val="single" w:sz="4" w:space="0" w:color="auto"/>
            </w:tcBorders>
          </w:tcPr>
          <w:p w14:paraId="409C0FB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E145911"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18.3.3.17</w:t>
            </w:r>
          </w:p>
        </w:tc>
        <w:tc>
          <w:tcPr>
            <w:tcW w:w="7380" w:type="dxa"/>
            <w:tcBorders>
              <w:left w:val="nil"/>
            </w:tcBorders>
          </w:tcPr>
          <w:p w14:paraId="2DA9BCB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18.3.3.17 with the following:</w:t>
            </w:r>
          </w:p>
          <w:p w14:paraId="63BA7726" w14:textId="77777777" w:rsidR="00BD2653" w:rsidRPr="00956568" w:rsidRDefault="00BD2653" w:rsidP="00BD2653">
            <w:pPr>
              <w:jc w:val="both"/>
              <w:rPr>
                <w:rFonts w:ascii="Book Antiqua" w:hAnsi="Book Antiqua" w:cs="Arial"/>
                <w:sz w:val="22"/>
                <w:szCs w:val="22"/>
              </w:rPr>
            </w:pPr>
          </w:p>
          <w:p w14:paraId="0379DA8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Contractor shall deploy Safety Officer(s)/Safety Supervisor(s) /Safety Steward(s) in line with requirements as specified in the Safety Plan.</w:t>
            </w:r>
          </w:p>
          <w:p w14:paraId="74C03757" w14:textId="77777777" w:rsidR="00BD2653" w:rsidRPr="00956568" w:rsidRDefault="00BD2653" w:rsidP="00BD2653">
            <w:pPr>
              <w:jc w:val="both"/>
              <w:rPr>
                <w:rFonts w:ascii="Book Antiqua" w:hAnsi="Book Antiqua" w:cs="Arial"/>
                <w:sz w:val="22"/>
                <w:szCs w:val="22"/>
              </w:rPr>
            </w:pPr>
          </w:p>
          <w:p w14:paraId="0D17F274"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qualifications and experience, roles and responsibilities of the Safety Officer(s)/Safety Supervisor(s) /Safety Steward(s</w:t>
            </w:r>
            <w:proofErr w:type="gramStart"/>
            <w:r w:rsidRPr="00956568">
              <w:rPr>
                <w:rFonts w:ascii="Book Antiqua" w:hAnsi="Book Antiqua" w:cs="Arial"/>
                <w:sz w:val="22"/>
                <w:szCs w:val="22"/>
              </w:rPr>
              <w:t>)  shall</w:t>
            </w:r>
            <w:proofErr w:type="gramEnd"/>
            <w:r w:rsidRPr="00956568">
              <w:rPr>
                <w:rFonts w:ascii="Book Antiqua" w:hAnsi="Book Antiqua" w:cs="Arial"/>
                <w:sz w:val="22"/>
                <w:szCs w:val="22"/>
              </w:rPr>
              <w:t xml:space="preserve"> be as prescribed in the Safety Plan.</w:t>
            </w:r>
          </w:p>
          <w:p w14:paraId="6ABD0AB4" w14:textId="77777777" w:rsidR="00BD2653" w:rsidRPr="00956568" w:rsidRDefault="00BD2653" w:rsidP="00BD2653">
            <w:pPr>
              <w:jc w:val="both"/>
              <w:rPr>
                <w:rFonts w:ascii="Book Antiqua" w:hAnsi="Book Antiqua" w:cs="Arial"/>
                <w:sz w:val="22"/>
                <w:szCs w:val="22"/>
              </w:rPr>
            </w:pPr>
          </w:p>
          <w:p w14:paraId="71508EED"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3A881DBF" w14:textId="77777777" w:rsidR="00BD2653" w:rsidRPr="00956568" w:rsidRDefault="00BD2653" w:rsidP="00BD2653">
            <w:pPr>
              <w:jc w:val="both"/>
              <w:rPr>
                <w:rFonts w:ascii="Book Antiqua" w:hAnsi="Book Antiqua" w:cs="Arial"/>
                <w:sz w:val="22"/>
                <w:szCs w:val="22"/>
              </w:rPr>
            </w:pPr>
          </w:p>
          <w:p w14:paraId="12EA07C6"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956568">
              <w:rPr>
                <w:rFonts w:ascii="Book Antiqua" w:hAnsi="Book Antiqua" w:cs="Arial"/>
                <w:sz w:val="22"/>
                <w:szCs w:val="22"/>
              </w:rPr>
              <w:t>authorised</w:t>
            </w:r>
            <w:proofErr w:type="spellEnd"/>
            <w:r w:rsidRPr="0095656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3738F32C" w14:textId="3445A488" w:rsidR="002E5D4E" w:rsidRPr="00956568" w:rsidRDefault="002E5D4E" w:rsidP="00BD2653">
            <w:pPr>
              <w:jc w:val="both"/>
              <w:rPr>
                <w:rFonts w:ascii="Book Antiqua" w:hAnsi="Book Antiqua" w:cs="Arial"/>
                <w:sz w:val="22"/>
                <w:szCs w:val="22"/>
              </w:rPr>
            </w:pPr>
          </w:p>
        </w:tc>
      </w:tr>
      <w:tr w:rsidR="00BD2653" w:rsidRPr="00F67AC7" w14:paraId="7947E9A4" w14:textId="77777777" w:rsidTr="002279D9">
        <w:tc>
          <w:tcPr>
            <w:tcW w:w="824" w:type="dxa"/>
            <w:tcBorders>
              <w:right w:val="single" w:sz="4" w:space="0" w:color="auto"/>
            </w:tcBorders>
          </w:tcPr>
          <w:p w14:paraId="0859C5BE"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703B75A"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18.3.3.18</w:t>
            </w:r>
          </w:p>
        </w:tc>
        <w:tc>
          <w:tcPr>
            <w:tcW w:w="7380" w:type="dxa"/>
            <w:tcBorders>
              <w:left w:val="nil"/>
            </w:tcBorders>
          </w:tcPr>
          <w:p w14:paraId="649DF3C6"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18.3.3.18 with the following:</w:t>
            </w:r>
          </w:p>
          <w:p w14:paraId="1A9DEB58" w14:textId="77777777" w:rsidR="00BD2653" w:rsidRPr="00F67AC7" w:rsidRDefault="00BD2653" w:rsidP="00BD2653">
            <w:pPr>
              <w:ind w:hanging="18"/>
              <w:jc w:val="both"/>
              <w:rPr>
                <w:rFonts w:ascii="Book Antiqua" w:hAnsi="Book Antiqua" w:cs="Arial"/>
                <w:sz w:val="22"/>
                <w:szCs w:val="22"/>
              </w:rPr>
            </w:pPr>
          </w:p>
          <w:p w14:paraId="375A3E79" w14:textId="77777777" w:rsidR="00BD2653" w:rsidRPr="00F67AC7"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67AC7">
              <w:rPr>
                <w:rFonts w:ascii="Book Antiqua" w:hAnsi="Book Antiqua" w:cs="Arial"/>
                <w:b/>
                <w:sz w:val="22"/>
                <w:szCs w:val="22"/>
              </w:rPr>
              <w:t>4 hrs</w:t>
            </w:r>
            <w:r w:rsidRPr="00F67AC7">
              <w:rPr>
                <w:rFonts w:ascii="Book Antiqua" w:hAnsi="Book Antiqua" w:cs="Arial"/>
                <w:sz w:val="22"/>
                <w:szCs w:val="22"/>
              </w:rPr>
              <w:t>. of the occurrence of the same, to the Project Manager in prescribed form and also to all the authorities envisaged under the applicable laws.</w:t>
            </w:r>
          </w:p>
          <w:p w14:paraId="673AF62D" w14:textId="77777777" w:rsidR="00261A90" w:rsidRPr="00F67AC7" w:rsidRDefault="00261A90" w:rsidP="002E5D4E">
            <w:pPr>
              <w:jc w:val="both"/>
              <w:rPr>
                <w:rFonts w:ascii="Book Antiqua" w:hAnsi="Book Antiqua" w:cs="Arial"/>
                <w:sz w:val="22"/>
                <w:szCs w:val="22"/>
              </w:rPr>
            </w:pPr>
          </w:p>
          <w:p w14:paraId="5C02FD14" w14:textId="77777777" w:rsidR="00BD2653" w:rsidRPr="00956568"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67AC7">
              <w:rPr>
                <w:rFonts w:ascii="Book Antiqua" w:hAnsi="Book Antiqua" w:cs="Arial"/>
                <w:b/>
                <w:bCs/>
                <w:sz w:val="22"/>
                <w:szCs w:val="22"/>
              </w:rPr>
              <w:t xml:space="preserve"> </w:t>
            </w:r>
            <w:r w:rsidRPr="00956568">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9B3D535" w14:textId="77777777" w:rsidR="00BD2653" w:rsidRPr="00956568" w:rsidRDefault="00BD2653" w:rsidP="00BD2653">
            <w:pPr>
              <w:ind w:hanging="18"/>
              <w:jc w:val="both"/>
              <w:rPr>
                <w:rFonts w:ascii="Book Antiqua" w:hAnsi="Book Antiqua" w:cs="Arial"/>
                <w:sz w:val="22"/>
                <w:szCs w:val="22"/>
              </w:rPr>
            </w:pPr>
          </w:p>
          <w:p w14:paraId="03075682"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In case of a fatal accident in a contract awarded to Joint Venture of 2 or more firms, partner(s) of the JV who was responsible for</w:t>
            </w:r>
            <w:r w:rsidRPr="00956568" w:rsidDel="009B7506">
              <w:rPr>
                <w:rFonts w:ascii="Book Antiqua" w:hAnsi="Book Antiqua" w:cs="Arial"/>
                <w:sz w:val="22"/>
                <w:szCs w:val="22"/>
              </w:rPr>
              <w:t xml:space="preserve"> </w:t>
            </w:r>
            <w:r w:rsidRPr="00956568">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B8E5D44" w14:textId="77777777" w:rsidR="00BD2653" w:rsidRPr="00956568" w:rsidRDefault="00BD2653" w:rsidP="00BD2653">
            <w:pPr>
              <w:jc w:val="both"/>
              <w:rPr>
                <w:rFonts w:ascii="Book Antiqua" w:hAnsi="Book Antiqua" w:cs="Arial"/>
                <w:sz w:val="22"/>
                <w:szCs w:val="22"/>
              </w:rPr>
            </w:pPr>
          </w:p>
          <w:p w14:paraId="005A40E6" w14:textId="77777777" w:rsidR="003F64EE" w:rsidRDefault="00BD2653" w:rsidP="004848A8">
            <w:pPr>
              <w:jc w:val="both"/>
              <w:rPr>
                <w:rFonts w:ascii="Book Antiqua" w:hAnsi="Book Antiqua" w:cs="Arial"/>
                <w:sz w:val="22"/>
                <w:szCs w:val="22"/>
              </w:rPr>
            </w:pPr>
            <w:r w:rsidRPr="00956568">
              <w:rPr>
                <w:rFonts w:ascii="Book Antiqua" w:hAnsi="Book Antiqua" w:cs="Arial"/>
                <w:sz w:val="22"/>
                <w:szCs w:val="22"/>
              </w:rPr>
              <w:t>In case of a fatal accident in a contract awarded to and being executed</w:t>
            </w:r>
            <w:r w:rsidR="004848A8">
              <w:rPr>
                <w:rFonts w:ascii="Book Antiqua" w:hAnsi="Book Antiqua" w:cs="Arial"/>
                <w:sz w:val="22"/>
                <w:szCs w:val="22"/>
              </w:rPr>
              <w:t xml:space="preserve"> by an Associate of Contractor, </w:t>
            </w:r>
            <w:r w:rsidRPr="00956568">
              <w:rPr>
                <w:rFonts w:ascii="Book Antiqua" w:hAnsi="Book Antiqua" w:cs="Arial"/>
                <w:sz w:val="22"/>
                <w:szCs w:val="22"/>
              </w:rPr>
              <w:t xml:space="preserve">the Associate who is executing the erection/services contract corresponding to the scope of work in which </w:t>
            </w:r>
            <w:r w:rsidRPr="00956568">
              <w:rPr>
                <w:rFonts w:ascii="Book Antiqua" w:hAnsi="Book Antiqua" w:cs="Arial"/>
                <w:sz w:val="22"/>
                <w:szCs w:val="22"/>
              </w:rPr>
              <w:lastRenderedPageBreak/>
              <w:t>accident has occurred, shall submit its Board Resolution and apprise the POWERGRID APEX SAFETY BOARD as brought out above.</w:t>
            </w:r>
          </w:p>
          <w:p w14:paraId="308BABBB" w14:textId="41E4C4AF" w:rsidR="004848A8" w:rsidRPr="00F67AC7" w:rsidRDefault="004848A8" w:rsidP="004848A8">
            <w:pPr>
              <w:jc w:val="both"/>
              <w:rPr>
                <w:rFonts w:ascii="Book Antiqua" w:hAnsi="Book Antiqua" w:cs="Arial"/>
                <w:b/>
                <w:bCs/>
                <w:sz w:val="22"/>
                <w:szCs w:val="22"/>
              </w:rPr>
            </w:pPr>
          </w:p>
        </w:tc>
      </w:tr>
      <w:tr w:rsidR="00BD2653" w:rsidRPr="00F67AC7" w14:paraId="12DE1E07" w14:textId="77777777" w:rsidTr="002279D9">
        <w:tc>
          <w:tcPr>
            <w:tcW w:w="824" w:type="dxa"/>
            <w:tcBorders>
              <w:right w:val="single" w:sz="4" w:space="0" w:color="auto"/>
            </w:tcBorders>
          </w:tcPr>
          <w:p w14:paraId="56DB2812"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09D1F2B"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18.3.3.23</w:t>
            </w:r>
          </w:p>
        </w:tc>
        <w:tc>
          <w:tcPr>
            <w:tcW w:w="7380" w:type="dxa"/>
            <w:tcBorders>
              <w:left w:val="nil"/>
            </w:tcBorders>
          </w:tcPr>
          <w:p w14:paraId="16C18C4A"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18.3.3.23 with the following:</w:t>
            </w:r>
          </w:p>
          <w:p w14:paraId="1A2FBA4B" w14:textId="77777777" w:rsidR="00BD2653" w:rsidRPr="00F67AC7" w:rsidRDefault="00BD2653" w:rsidP="00BD2653">
            <w:pPr>
              <w:ind w:hanging="18"/>
              <w:jc w:val="both"/>
              <w:rPr>
                <w:rFonts w:ascii="Book Antiqua" w:hAnsi="Book Antiqua" w:cs="Arial"/>
                <w:sz w:val="22"/>
                <w:szCs w:val="22"/>
              </w:rPr>
            </w:pPr>
          </w:p>
          <w:p w14:paraId="340A86B2" w14:textId="3C40CE44" w:rsidR="00CA1744"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67AC7">
              <w:rPr>
                <w:rFonts w:ascii="Book Antiqua" w:hAnsi="Book Antiqua" w:cs="Arial"/>
                <w:b/>
                <w:bCs/>
                <w:sz w:val="22"/>
                <w:szCs w:val="22"/>
              </w:rPr>
              <w:t>a recovery</w:t>
            </w:r>
            <w:r w:rsidRPr="00F67AC7">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67AC7">
              <w:rPr>
                <w:rFonts w:ascii="Book Antiqua" w:hAnsi="Book Antiqua" w:cs="Arial"/>
                <w:b/>
                <w:bCs/>
                <w:sz w:val="22"/>
                <w:szCs w:val="22"/>
              </w:rPr>
              <w:t>recovery</w:t>
            </w:r>
            <w:r w:rsidRPr="00F67AC7">
              <w:rPr>
                <w:rFonts w:ascii="Book Antiqua" w:hAnsi="Book Antiqua" w:cs="Arial"/>
                <w:sz w:val="22"/>
                <w:szCs w:val="22"/>
              </w:rPr>
              <w:t xml:space="preserve"> mentioned in this Clause.</w:t>
            </w:r>
          </w:p>
        </w:tc>
      </w:tr>
      <w:tr w:rsidR="00BD2653" w:rsidRPr="00F67AC7" w14:paraId="1B8F474C" w14:textId="77777777" w:rsidTr="002279D9">
        <w:tc>
          <w:tcPr>
            <w:tcW w:w="824" w:type="dxa"/>
            <w:tcBorders>
              <w:right w:val="single" w:sz="4" w:space="0" w:color="auto"/>
            </w:tcBorders>
          </w:tcPr>
          <w:p w14:paraId="6E32B155"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9C9EBF6"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18.3.3.24</w:t>
            </w:r>
          </w:p>
        </w:tc>
        <w:tc>
          <w:tcPr>
            <w:tcW w:w="7380" w:type="dxa"/>
            <w:tcBorders>
              <w:left w:val="nil"/>
            </w:tcBorders>
          </w:tcPr>
          <w:p w14:paraId="426E0D5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18.3.3.24 with the following:</w:t>
            </w:r>
          </w:p>
          <w:p w14:paraId="13039030" w14:textId="77777777" w:rsidR="00BD2653" w:rsidRPr="00956568" w:rsidRDefault="00BD2653" w:rsidP="00BD2653">
            <w:pPr>
              <w:ind w:left="-14" w:firstLine="14"/>
              <w:jc w:val="both"/>
              <w:rPr>
                <w:rFonts w:ascii="Book Antiqua" w:hAnsi="Book Antiqua" w:cs="Arial"/>
                <w:sz w:val="22"/>
                <w:szCs w:val="22"/>
              </w:rPr>
            </w:pPr>
          </w:p>
          <w:p w14:paraId="0ABF4E64"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682F1AB5" w14:textId="77777777" w:rsidR="00BD2653" w:rsidRPr="00956568" w:rsidRDefault="00BD2653" w:rsidP="003C7421">
            <w:pPr>
              <w:jc w:val="both"/>
              <w:rPr>
                <w:rFonts w:ascii="Book Antiqua" w:hAnsi="Book Antiqua" w:cs="Arial"/>
                <w:sz w:val="22"/>
                <w:szCs w:val="22"/>
              </w:rPr>
            </w:pPr>
          </w:p>
          <w:tbl>
            <w:tblPr>
              <w:tblW w:w="649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234"/>
              <w:gridCol w:w="2922"/>
            </w:tblGrid>
            <w:tr w:rsidR="00BD2653" w:rsidRPr="00956568" w14:paraId="4418A5D4" w14:textId="77777777" w:rsidTr="00CA1744">
              <w:trPr>
                <w:trHeight w:val="602"/>
              </w:trPr>
              <w:tc>
                <w:tcPr>
                  <w:tcW w:w="342" w:type="dxa"/>
                  <w:shd w:val="clear" w:color="auto" w:fill="auto"/>
                </w:tcPr>
                <w:p w14:paraId="72207D6C"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a</w:t>
                  </w:r>
                </w:p>
              </w:tc>
              <w:tc>
                <w:tcPr>
                  <w:tcW w:w="3234" w:type="dxa"/>
                  <w:shd w:val="clear" w:color="auto" w:fill="auto"/>
                </w:tcPr>
                <w:p w14:paraId="6378991C"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Fatal injury or accident causing death</w:t>
                  </w:r>
                </w:p>
              </w:tc>
              <w:tc>
                <w:tcPr>
                  <w:tcW w:w="2922" w:type="dxa"/>
                  <w:shd w:val="clear" w:color="auto" w:fill="auto"/>
                </w:tcPr>
                <w:p w14:paraId="2496B133"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15,00,000/- per person</w:t>
                  </w:r>
                </w:p>
              </w:tc>
            </w:tr>
            <w:tr w:rsidR="00BD2653" w:rsidRPr="00956568" w14:paraId="245FB80A" w14:textId="77777777" w:rsidTr="00CA1744">
              <w:trPr>
                <w:trHeight w:val="916"/>
              </w:trPr>
              <w:tc>
                <w:tcPr>
                  <w:tcW w:w="342" w:type="dxa"/>
                  <w:shd w:val="clear" w:color="auto" w:fill="auto"/>
                </w:tcPr>
                <w:p w14:paraId="009E879E"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b</w:t>
                  </w:r>
                </w:p>
              </w:tc>
              <w:tc>
                <w:tcPr>
                  <w:tcW w:w="3234" w:type="dxa"/>
                  <w:shd w:val="clear" w:color="auto" w:fill="auto"/>
                </w:tcPr>
                <w:p w14:paraId="5CC56474"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Major injuries or accident causing 25% or more permanent disablement</w:t>
                  </w:r>
                </w:p>
              </w:tc>
              <w:tc>
                <w:tcPr>
                  <w:tcW w:w="2922" w:type="dxa"/>
                  <w:shd w:val="clear" w:color="auto" w:fill="auto"/>
                </w:tcPr>
                <w:p w14:paraId="1BABAEDB"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5,00,000/- per person</w:t>
                  </w:r>
                </w:p>
              </w:tc>
            </w:tr>
          </w:tbl>
          <w:p w14:paraId="07241F1E" w14:textId="77777777" w:rsidR="00BD2653" w:rsidRPr="00956568" w:rsidRDefault="00BD2653" w:rsidP="00BD2653">
            <w:pPr>
              <w:ind w:left="-14" w:firstLine="14"/>
              <w:jc w:val="both"/>
              <w:rPr>
                <w:rFonts w:ascii="Book Antiqua" w:hAnsi="Book Antiqua" w:cs="Arial"/>
                <w:sz w:val="22"/>
                <w:szCs w:val="22"/>
              </w:rPr>
            </w:pPr>
          </w:p>
          <w:p w14:paraId="0FCA8051"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43575E62" w14:textId="77777777" w:rsidR="003F64EE" w:rsidRPr="00956568" w:rsidRDefault="003F64EE" w:rsidP="00094BC4">
            <w:pPr>
              <w:jc w:val="both"/>
              <w:rPr>
                <w:rFonts w:ascii="Book Antiqua" w:hAnsi="Book Antiqua" w:cs="Arial"/>
                <w:sz w:val="22"/>
                <w:szCs w:val="22"/>
              </w:rPr>
            </w:pPr>
          </w:p>
          <w:p w14:paraId="0B3AF94A"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w:t>
            </w:r>
            <w:r w:rsidRPr="00956568">
              <w:rPr>
                <w:rFonts w:ascii="Book Antiqua" w:hAnsi="Book Antiqua" w:cs="Arial"/>
                <w:sz w:val="22"/>
                <w:szCs w:val="22"/>
              </w:rPr>
              <w:lastRenderedPageBreak/>
              <w:t>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BD2653" w:rsidRPr="00956568" w:rsidRDefault="00BD2653" w:rsidP="00BD2653">
            <w:pPr>
              <w:ind w:left="-14" w:firstLine="14"/>
              <w:jc w:val="both"/>
              <w:rPr>
                <w:rFonts w:ascii="Book Antiqua" w:hAnsi="Book Antiqua" w:cs="Arial"/>
                <w:sz w:val="22"/>
                <w:szCs w:val="22"/>
              </w:rPr>
            </w:pPr>
          </w:p>
          <w:p w14:paraId="37142DBE"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495682FB" w14:textId="77777777" w:rsidR="00CA1744" w:rsidRDefault="00CA1744" w:rsidP="00BD2653">
            <w:pPr>
              <w:ind w:left="-14" w:firstLine="14"/>
              <w:jc w:val="both"/>
              <w:rPr>
                <w:rFonts w:ascii="Book Antiqua" w:hAnsi="Book Antiqua" w:cs="Arial"/>
                <w:sz w:val="22"/>
                <w:szCs w:val="22"/>
              </w:rPr>
            </w:pPr>
          </w:p>
          <w:p w14:paraId="1D9295F3" w14:textId="3F3402A6" w:rsidR="00956568" w:rsidRPr="00956568" w:rsidRDefault="00956568" w:rsidP="00BD2653">
            <w:pPr>
              <w:ind w:left="-14" w:firstLine="14"/>
              <w:jc w:val="both"/>
              <w:rPr>
                <w:rFonts w:ascii="Book Antiqua" w:hAnsi="Book Antiqua" w:cs="Arial"/>
                <w:sz w:val="22"/>
                <w:szCs w:val="22"/>
              </w:rPr>
            </w:pPr>
          </w:p>
        </w:tc>
      </w:tr>
      <w:tr w:rsidR="00BD2653" w:rsidRPr="00F67AC7" w14:paraId="5364CD28" w14:textId="77777777" w:rsidTr="002279D9">
        <w:tc>
          <w:tcPr>
            <w:tcW w:w="824" w:type="dxa"/>
            <w:tcBorders>
              <w:right w:val="single" w:sz="4" w:space="0" w:color="auto"/>
            </w:tcBorders>
          </w:tcPr>
          <w:p w14:paraId="62AEF50A"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CFB76F1"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18.3.3.25</w:t>
            </w:r>
          </w:p>
        </w:tc>
        <w:tc>
          <w:tcPr>
            <w:tcW w:w="7380" w:type="dxa"/>
            <w:tcBorders>
              <w:left w:val="nil"/>
            </w:tcBorders>
          </w:tcPr>
          <w:p w14:paraId="060EF47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18.3.3.25 with the following:</w:t>
            </w:r>
          </w:p>
          <w:p w14:paraId="06C6197C" w14:textId="77777777" w:rsidR="00BD2653" w:rsidRPr="00956568" w:rsidRDefault="00BD2653" w:rsidP="00BD2653">
            <w:pPr>
              <w:jc w:val="both"/>
              <w:rPr>
                <w:rFonts w:ascii="Book Antiqua" w:hAnsi="Book Antiqua" w:cs="Arial"/>
                <w:sz w:val="22"/>
                <w:szCs w:val="22"/>
              </w:rPr>
            </w:pPr>
          </w:p>
          <w:p w14:paraId="78CC54C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1DC5E7B" w14:textId="77777777" w:rsidR="00BD2653" w:rsidRPr="00956568" w:rsidRDefault="00BD2653" w:rsidP="00BD2653">
            <w:pPr>
              <w:jc w:val="both"/>
              <w:rPr>
                <w:rFonts w:ascii="Book Antiqua" w:hAnsi="Book Antiqua" w:cs="Arial"/>
                <w:sz w:val="22"/>
                <w:szCs w:val="22"/>
              </w:rPr>
            </w:pPr>
          </w:p>
          <w:tbl>
            <w:tblPr>
              <w:tblW w:w="6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2171"/>
              <w:gridCol w:w="4130"/>
            </w:tblGrid>
            <w:tr w:rsidR="00BD2653" w:rsidRPr="00956568" w14:paraId="4AE0AE35" w14:textId="77777777" w:rsidTr="00CA1744">
              <w:trPr>
                <w:trHeight w:val="602"/>
              </w:trPr>
              <w:tc>
                <w:tcPr>
                  <w:tcW w:w="408" w:type="dxa"/>
                  <w:shd w:val="clear" w:color="auto" w:fill="auto"/>
                </w:tcPr>
                <w:p w14:paraId="0E2183F5"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a.</w:t>
                  </w:r>
                </w:p>
              </w:tc>
              <w:tc>
                <w:tcPr>
                  <w:tcW w:w="2171" w:type="dxa"/>
                  <w:shd w:val="clear" w:color="auto" w:fill="auto"/>
                </w:tcPr>
                <w:p w14:paraId="36CFF75D"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1st Fatal Accident </w:t>
                  </w:r>
                </w:p>
              </w:tc>
              <w:tc>
                <w:tcPr>
                  <w:tcW w:w="4130" w:type="dxa"/>
                  <w:shd w:val="clear" w:color="auto" w:fill="auto"/>
                </w:tcPr>
                <w:p w14:paraId="63518ED0"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 of the Contract price as awarded, limited to Rs. 50,00,000/-</w:t>
                  </w:r>
                </w:p>
              </w:tc>
            </w:tr>
            <w:tr w:rsidR="00BD2653" w:rsidRPr="00956568" w14:paraId="684CC867" w14:textId="77777777" w:rsidTr="00CA1744">
              <w:trPr>
                <w:trHeight w:val="615"/>
              </w:trPr>
              <w:tc>
                <w:tcPr>
                  <w:tcW w:w="408" w:type="dxa"/>
                  <w:shd w:val="clear" w:color="auto" w:fill="auto"/>
                </w:tcPr>
                <w:p w14:paraId="28880FA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b.</w:t>
                  </w:r>
                </w:p>
              </w:tc>
              <w:tc>
                <w:tcPr>
                  <w:tcW w:w="2171" w:type="dxa"/>
                  <w:shd w:val="clear" w:color="auto" w:fill="auto"/>
                </w:tcPr>
                <w:p w14:paraId="06CC6E4E"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2nd Fatal Accident </w:t>
                  </w:r>
                </w:p>
              </w:tc>
              <w:tc>
                <w:tcPr>
                  <w:tcW w:w="4130" w:type="dxa"/>
                  <w:shd w:val="clear" w:color="auto" w:fill="auto"/>
                </w:tcPr>
                <w:p w14:paraId="6BB05F8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1.5% of the Contract price as awarded, limited to Rs. 75,00,000/-</w:t>
                  </w:r>
                </w:p>
              </w:tc>
            </w:tr>
            <w:tr w:rsidR="00BD2653" w:rsidRPr="00956568" w14:paraId="71E857EF" w14:textId="77777777" w:rsidTr="00CA1744">
              <w:trPr>
                <w:trHeight w:val="602"/>
              </w:trPr>
              <w:tc>
                <w:tcPr>
                  <w:tcW w:w="408" w:type="dxa"/>
                  <w:shd w:val="clear" w:color="auto" w:fill="auto"/>
                </w:tcPr>
                <w:p w14:paraId="64B11106"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c.</w:t>
                  </w:r>
                </w:p>
              </w:tc>
              <w:tc>
                <w:tcPr>
                  <w:tcW w:w="2171" w:type="dxa"/>
                  <w:shd w:val="clear" w:color="auto" w:fill="auto"/>
                </w:tcPr>
                <w:p w14:paraId="77E70BD0"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3rd Fatal Accident </w:t>
                  </w:r>
                </w:p>
              </w:tc>
              <w:tc>
                <w:tcPr>
                  <w:tcW w:w="4130" w:type="dxa"/>
                  <w:shd w:val="clear" w:color="auto" w:fill="auto"/>
                </w:tcPr>
                <w:p w14:paraId="75BD1555"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w:t>
                  </w:r>
                </w:p>
              </w:tc>
            </w:tr>
            <w:tr w:rsidR="00BD2653" w:rsidRPr="00956568" w14:paraId="34142E8D" w14:textId="77777777" w:rsidTr="00CA1744">
              <w:trPr>
                <w:trHeight w:val="1218"/>
              </w:trPr>
              <w:tc>
                <w:tcPr>
                  <w:tcW w:w="408" w:type="dxa"/>
                  <w:shd w:val="clear" w:color="auto" w:fill="auto"/>
                </w:tcPr>
                <w:p w14:paraId="798267FA"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d.</w:t>
                  </w:r>
                </w:p>
              </w:tc>
              <w:tc>
                <w:tcPr>
                  <w:tcW w:w="2171" w:type="dxa"/>
                  <w:shd w:val="clear" w:color="auto" w:fill="auto"/>
                </w:tcPr>
                <w:p w14:paraId="1ADBE147"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Re-occurrence of Fatal Accident even after 3rd Fatal Accident </w:t>
                  </w:r>
                </w:p>
              </w:tc>
              <w:tc>
                <w:tcPr>
                  <w:tcW w:w="4130" w:type="dxa"/>
                  <w:shd w:val="clear" w:color="auto" w:fill="auto"/>
                </w:tcPr>
                <w:p w14:paraId="005E1339"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 per fatal accident</w:t>
                  </w:r>
                </w:p>
              </w:tc>
            </w:tr>
          </w:tbl>
          <w:p w14:paraId="054A9D96" w14:textId="77777777" w:rsidR="00BD2653" w:rsidRPr="00956568" w:rsidRDefault="00BD2653" w:rsidP="00BD2653">
            <w:pPr>
              <w:ind w:left="-18" w:firstLine="18"/>
              <w:jc w:val="both"/>
              <w:rPr>
                <w:rFonts w:ascii="Book Antiqua" w:hAnsi="Book Antiqua" w:cs="Arial"/>
                <w:sz w:val="22"/>
                <w:szCs w:val="22"/>
              </w:rPr>
            </w:pPr>
          </w:p>
          <w:p w14:paraId="1A8C347F"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C6BE09" w14:textId="77777777" w:rsidR="00BD2653" w:rsidRPr="00956568" w:rsidRDefault="00BD2653" w:rsidP="00BD2653">
            <w:pPr>
              <w:ind w:left="-18" w:firstLine="18"/>
              <w:jc w:val="both"/>
              <w:rPr>
                <w:rFonts w:ascii="Book Antiqua" w:hAnsi="Book Antiqua" w:cs="Arial"/>
                <w:sz w:val="22"/>
                <w:szCs w:val="22"/>
              </w:rPr>
            </w:pPr>
          </w:p>
          <w:p w14:paraId="56752733"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 xml:space="preserve">In case of a fatal accident in a contract awarded to Joint Venture of 2 or more firms, for the purpose of recoveries as per GCC Sub-Clause 18.3.3.24 and GCC Sub-Clause 18.3.3.25 above, the monies shall be </w:t>
            </w:r>
            <w:r w:rsidRPr="00956568">
              <w:rPr>
                <w:rFonts w:ascii="Book Antiqua" w:hAnsi="Book Antiqua" w:cs="Arial"/>
                <w:sz w:val="22"/>
                <w:szCs w:val="22"/>
              </w:rPr>
              <w:lastRenderedPageBreak/>
              <w:t>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676DB7C0" w14:textId="77777777" w:rsidR="00BD2653" w:rsidRPr="00956568" w:rsidRDefault="00BD2653" w:rsidP="00BD2653">
            <w:pPr>
              <w:ind w:left="-18" w:firstLine="18"/>
              <w:jc w:val="both"/>
              <w:rPr>
                <w:rFonts w:ascii="Book Antiqua" w:hAnsi="Book Antiqua" w:cs="Arial"/>
                <w:sz w:val="22"/>
                <w:szCs w:val="22"/>
              </w:rPr>
            </w:pPr>
          </w:p>
          <w:p w14:paraId="772F33FD"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8EA58AF" w14:textId="77777777" w:rsidR="00BD2653" w:rsidRPr="00956568" w:rsidRDefault="00BD2653" w:rsidP="00BD2653">
            <w:pPr>
              <w:ind w:left="-18"/>
              <w:jc w:val="both"/>
              <w:rPr>
                <w:rFonts w:ascii="Book Antiqua" w:hAnsi="Book Antiqua" w:cs="Arial"/>
                <w:sz w:val="22"/>
                <w:szCs w:val="22"/>
              </w:rPr>
            </w:pPr>
          </w:p>
          <w:p w14:paraId="679DB346" w14:textId="75B4A535" w:rsidR="00BD2653" w:rsidRDefault="00BD2653" w:rsidP="00BD2653">
            <w:pPr>
              <w:ind w:left="-18"/>
              <w:jc w:val="both"/>
              <w:rPr>
                <w:rFonts w:ascii="Book Antiqua" w:hAnsi="Book Antiqua" w:cs="Arial"/>
                <w:sz w:val="22"/>
                <w:szCs w:val="22"/>
              </w:rPr>
            </w:pPr>
            <w:r w:rsidRPr="00956568">
              <w:rPr>
                <w:rFonts w:ascii="Book Antiqua" w:hAnsi="Book Antiqua" w:cs="Arial"/>
                <w:sz w:val="22"/>
                <w:szCs w:val="22"/>
              </w:rPr>
              <w:t>GST, if any, applicable on recoveries as mentioned at GCC Sub-Clause 18.3.3, shall be payable by the Contractor in addition to the amount of recoveries mentioned therein.</w:t>
            </w:r>
          </w:p>
          <w:p w14:paraId="2E32E647" w14:textId="77777777" w:rsidR="003222DB" w:rsidRPr="00956568" w:rsidRDefault="003222DB" w:rsidP="00BD2653">
            <w:pPr>
              <w:ind w:left="-18"/>
              <w:jc w:val="both"/>
              <w:rPr>
                <w:rFonts w:ascii="Book Antiqua" w:hAnsi="Book Antiqua" w:cs="Arial"/>
                <w:sz w:val="22"/>
                <w:szCs w:val="22"/>
              </w:rPr>
            </w:pPr>
          </w:p>
          <w:p w14:paraId="01592172" w14:textId="69867E07" w:rsidR="00CA1744" w:rsidRPr="00956568" w:rsidRDefault="00CA1744" w:rsidP="00BD2653">
            <w:pPr>
              <w:ind w:left="-18"/>
              <w:jc w:val="both"/>
              <w:rPr>
                <w:rFonts w:ascii="Book Antiqua" w:hAnsi="Book Antiqua" w:cs="Arial"/>
                <w:sz w:val="22"/>
                <w:szCs w:val="22"/>
              </w:rPr>
            </w:pPr>
          </w:p>
        </w:tc>
      </w:tr>
      <w:tr w:rsidR="00BD2653" w:rsidRPr="00F67AC7" w14:paraId="76544755" w14:textId="77777777" w:rsidTr="002279D9">
        <w:tc>
          <w:tcPr>
            <w:tcW w:w="824" w:type="dxa"/>
            <w:tcBorders>
              <w:right w:val="single" w:sz="4" w:space="0" w:color="auto"/>
            </w:tcBorders>
          </w:tcPr>
          <w:p w14:paraId="5D1F60F4"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7D76BC0"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18.3.3.28</w:t>
            </w:r>
          </w:p>
        </w:tc>
        <w:tc>
          <w:tcPr>
            <w:tcW w:w="7380" w:type="dxa"/>
            <w:tcBorders>
              <w:left w:val="nil"/>
            </w:tcBorders>
          </w:tcPr>
          <w:p w14:paraId="3344BAC2" w14:textId="77777777" w:rsidR="00522585" w:rsidRPr="00DB6A32" w:rsidRDefault="00522585" w:rsidP="00522585">
            <w:pPr>
              <w:jc w:val="both"/>
              <w:rPr>
                <w:rFonts w:ascii="Book Antiqua" w:hAnsi="Book Antiqua"/>
                <w:b/>
                <w:bCs/>
                <w:sz w:val="22"/>
                <w:szCs w:val="22"/>
              </w:rPr>
            </w:pPr>
            <w:r w:rsidRPr="00DB6A32">
              <w:rPr>
                <w:rFonts w:ascii="Book Antiqua" w:hAnsi="Book Antiqua"/>
                <w:b/>
                <w:bCs/>
                <w:sz w:val="22"/>
                <w:szCs w:val="22"/>
              </w:rPr>
              <w:t>Replace first Para of GCC 18.3.3.28 with the following:</w:t>
            </w:r>
          </w:p>
          <w:p w14:paraId="3ABF7DE7" w14:textId="77777777" w:rsidR="00BD2653" w:rsidRPr="00F67AC7" w:rsidRDefault="00BD2653" w:rsidP="00BD2653">
            <w:pPr>
              <w:jc w:val="both"/>
              <w:rPr>
                <w:rFonts w:ascii="Book Antiqua" w:hAnsi="Book Antiqua" w:cs="Arial"/>
                <w:sz w:val="22"/>
                <w:szCs w:val="22"/>
              </w:rPr>
            </w:pPr>
          </w:p>
          <w:p w14:paraId="365A17C6" w14:textId="6A91F1D9" w:rsidR="00261A90" w:rsidRDefault="00BD2653" w:rsidP="00BD2653">
            <w:pPr>
              <w:jc w:val="both"/>
              <w:rPr>
                <w:rFonts w:ascii="Book Antiqua" w:hAnsi="Book Antiqua" w:cs="Arial"/>
                <w:sz w:val="22"/>
                <w:szCs w:val="22"/>
              </w:rPr>
            </w:pPr>
            <w:r w:rsidRPr="00F67AC7">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all the requisite documents mentioned therein and as per check-list contained therein to the Engineer In-Charge for its approval </w:t>
            </w:r>
            <w:r w:rsidRPr="00956568">
              <w:rPr>
                <w:rFonts w:ascii="Book Antiqua" w:hAnsi="Book Antiqua" w:cs="Arial"/>
                <w:bCs/>
                <w:sz w:val="22"/>
                <w:szCs w:val="22"/>
              </w:rPr>
              <w:t>within 30 days of Notification of award</w:t>
            </w:r>
            <w:r w:rsidR="00D95774">
              <w:rPr>
                <w:rFonts w:ascii="Book Antiqua" w:hAnsi="Book Antiqua" w:cs="Arial"/>
                <w:bCs/>
                <w:sz w:val="22"/>
                <w:szCs w:val="22"/>
              </w:rPr>
              <w:t>.</w:t>
            </w:r>
          </w:p>
          <w:p w14:paraId="49E521F3" w14:textId="4C88C77E" w:rsidR="00956568" w:rsidRPr="00F67AC7" w:rsidRDefault="00956568" w:rsidP="00BD2653">
            <w:pPr>
              <w:jc w:val="both"/>
              <w:rPr>
                <w:rFonts w:ascii="Book Antiqua" w:hAnsi="Book Antiqua" w:cs="Arial"/>
                <w:sz w:val="22"/>
                <w:szCs w:val="22"/>
              </w:rPr>
            </w:pPr>
          </w:p>
        </w:tc>
      </w:tr>
      <w:tr w:rsidR="00BD2653" w:rsidRPr="00F67AC7" w14:paraId="0A6D1A65" w14:textId="77777777" w:rsidTr="002279D9">
        <w:tc>
          <w:tcPr>
            <w:tcW w:w="824" w:type="dxa"/>
            <w:tcBorders>
              <w:right w:val="single" w:sz="4" w:space="0" w:color="auto"/>
            </w:tcBorders>
          </w:tcPr>
          <w:p w14:paraId="1A4182D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E45286D"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18.3.3.29</w:t>
            </w:r>
          </w:p>
        </w:tc>
        <w:tc>
          <w:tcPr>
            <w:tcW w:w="7380" w:type="dxa"/>
            <w:tcBorders>
              <w:left w:val="nil"/>
            </w:tcBorders>
          </w:tcPr>
          <w:p w14:paraId="1E2CD1E4"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Addition of following new sub-clause GCC Clause 18.3.3.29:</w:t>
            </w:r>
          </w:p>
          <w:p w14:paraId="387CC7B5" w14:textId="77777777" w:rsidR="00BD2653" w:rsidRPr="00F67AC7" w:rsidRDefault="00BD2653" w:rsidP="00BD2653">
            <w:pPr>
              <w:jc w:val="both"/>
              <w:rPr>
                <w:rFonts w:ascii="Book Antiqua" w:hAnsi="Book Antiqua" w:cs="Arial"/>
                <w:b/>
                <w:bCs/>
                <w:sz w:val="22"/>
                <w:szCs w:val="22"/>
              </w:rPr>
            </w:pPr>
          </w:p>
          <w:p w14:paraId="26064738"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9E6E85D" w14:textId="77777777" w:rsidR="00261A90" w:rsidRPr="00F67AC7" w:rsidRDefault="00261A90" w:rsidP="00BD2653">
            <w:pPr>
              <w:jc w:val="both"/>
              <w:rPr>
                <w:rFonts w:ascii="Book Antiqua" w:hAnsi="Book Antiqua" w:cs="Arial"/>
                <w:b/>
                <w:bCs/>
                <w:sz w:val="22"/>
                <w:szCs w:val="22"/>
              </w:rPr>
            </w:pPr>
          </w:p>
        </w:tc>
      </w:tr>
      <w:tr w:rsidR="00BD2653" w:rsidRPr="00F67AC7" w14:paraId="4EC35A2F" w14:textId="77777777" w:rsidTr="002279D9">
        <w:tc>
          <w:tcPr>
            <w:tcW w:w="824" w:type="dxa"/>
            <w:tcBorders>
              <w:right w:val="single" w:sz="4" w:space="0" w:color="auto"/>
            </w:tcBorders>
          </w:tcPr>
          <w:p w14:paraId="169A49A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808E8B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20.2.1</w:t>
            </w:r>
          </w:p>
        </w:tc>
        <w:tc>
          <w:tcPr>
            <w:tcW w:w="7380" w:type="dxa"/>
            <w:tcBorders>
              <w:left w:val="nil"/>
            </w:tcBorders>
          </w:tcPr>
          <w:p w14:paraId="48D43B73"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Guarantee Tests are not applicable. </w:t>
            </w:r>
          </w:p>
          <w:p w14:paraId="10F98080" w14:textId="77777777" w:rsidR="00BD2653" w:rsidRPr="00F67AC7" w:rsidRDefault="00BD2653" w:rsidP="00BD2653">
            <w:pPr>
              <w:jc w:val="both"/>
              <w:rPr>
                <w:rFonts w:ascii="Book Antiqua" w:hAnsi="Book Antiqua" w:cs="Arial"/>
                <w:sz w:val="22"/>
                <w:szCs w:val="22"/>
              </w:rPr>
            </w:pPr>
          </w:p>
        </w:tc>
      </w:tr>
      <w:tr w:rsidR="00BD2653" w:rsidRPr="00F67AC7" w14:paraId="3AF6A999" w14:textId="77777777" w:rsidTr="002279D9">
        <w:tc>
          <w:tcPr>
            <w:tcW w:w="824" w:type="dxa"/>
            <w:tcBorders>
              <w:right w:val="single" w:sz="4" w:space="0" w:color="auto"/>
            </w:tcBorders>
          </w:tcPr>
          <w:p w14:paraId="376792F1"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B7D0789"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20.2.2.1 (II)</w:t>
            </w:r>
          </w:p>
        </w:tc>
        <w:tc>
          <w:tcPr>
            <w:tcW w:w="7380" w:type="dxa"/>
            <w:tcBorders>
              <w:left w:val="nil"/>
            </w:tcBorders>
          </w:tcPr>
          <w:p w14:paraId="2696E066"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Functional Guarantees are not applicable. </w:t>
            </w:r>
          </w:p>
          <w:p w14:paraId="052B636E" w14:textId="77777777" w:rsidR="00261A90" w:rsidRPr="00F67AC7" w:rsidRDefault="00261A90" w:rsidP="00BD2653">
            <w:pPr>
              <w:jc w:val="both"/>
              <w:rPr>
                <w:rFonts w:ascii="Book Antiqua" w:hAnsi="Book Antiqua" w:cs="Arial"/>
                <w:sz w:val="22"/>
                <w:szCs w:val="22"/>
              </w:rPr>
            </w:pPr>
          </w:p>
          <w:p w14:paraId="6C92132D" w14:textId="77777777" w:rsidR="00261A90" w:rsidRPr="00F67AC7" w:rsidRDefault="00261A90" w:rsidP="00BD2653">
            <w:pPr>
              <w:jc w:val="both"/>
              <w:rPr>
                <w:rFonts w:ascii="Book Antiqua" w:hAnsi="Book Antiqua" w:cs="Arial"/>
                <w:sz w:val="22"/>
                <w:szCs w:val="22"/>
              </w:rPr>
            </w:pPr>
          </w:p>
        </w:tc>
      </w:tr>
      <w:tr w:rsidR="00BD2653" w:rsidRPr="00F67AC7" w14:paraId="63864DE2" w14:textId="77777777" w:rsidTr="002279D9">
        <w:trPr>
          <w:trHeight w:val="125"/>
        </w:trPr>
        <w:tc>
          <w:tcPr>
            <w:tcW w:w="824" w:type="dxa"/>
            <w:tcBorders>
              <w:right w:val="single" w:sz="4" w:space="0" w:color="auto"/>
            </w:tcBorders>
          </w:tcPr>
          <w:p w14:paraId="23D51CF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1C5D78C"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21.1</w:t>
            </w:r>
          </w:p>
          <w:p w14:paraId="5DEAF431" w14:textId="77777777" w:rsidR="00BD2653" w:rsidRPr="00F67AC7" w:rsidRDefault="00BD2653" w:rsidP="00BD2653">
            <w:pPr>
              <w:jc w:val="both"/>
              <w:rPr>
                <w:rFonts w:ascii="Book Antiqua" w:hAnsi="Book Antiqua" w:cs="Arial"/>
                <w:sz w:val="22"/>
                <w:szCs w:val="22"/>
              </w:rPr>
            </w:pPr>
          </w:p>
          <w:p w14:paraId="19A6EFF1" w14:textId="77777777" w:rsidR="00BD2653" w:rsidRPr="00F67AC7" w:rsidRDefault="00BD2653" w:rsidP="00BD2653">
            <w:pPr>
              <w:jc w:val="both"/>
              <w:rPr>
                <w:rFonts w:ascii="Book Antiqua" w:hAnsi="Book Antiqua" w:cs="Arial"/>
                <w:sz w:val="22"/>
                <w:szCs w:val="22"/>
              </w:rPr>
            </w:pPr>
          </w:p>
          <w:p w14:paraId="344FB8DC" w14:textId="77777777" w:rsidR="00BD2653" w:rsidRPr="00F67AC7" w:rsidRDefault="00BD2653" w:rsidP="00BD2653">
            <w:pPr>
              <w:jc w:val="both"/>
              <w:rPr>
                <w:rFonts w:ascii="Book Antiqua" w:hAnsi="Book Antiqua" w:cs="Arial"/>
                <w:sz w:val="22"/>
                <w:szCs w:val="22"/>
              </w:rPr>
            </w:pPr>
          </w:p>
          <w:p w14:paraId="71738E42" w14:textId="77777777" w:rsidR="00BD2653" w:rsidRPr="00F67AC7" w:rsidRDefault="00BD2653" w:rsidP="00BD2653">
            <w:pPr>
              <w:jc w:val="both"/>
              <w:rPr>
                <w:rFonts w:ascii="Book Antiqua" w:hAnsi="Book Antiqua" w:cs="Arial"/>
                <w:sz w:val="22"/>
                <w:szCs w:val="22"/>
              </w:rPr>
            </w:pPr>
          </w:p>
          <w:p w14:paraId="79257EF9" w14:textId="77777777" w:rsidR="00BD2653" w:rsidRPr="00F67AC7" w:rsidRDefault="00BD2653" w:rsidP="00BD2653">
            <w:pPr>
              <w:jc w:val="both"/>
              <w:rPr>
                <w:rFonts w:ascii="Book Antiqua" w:hAnsi="Book Antiqua" w:cs="Arial"/>
                <w:sz w:val="22"/>
                <w:szCs w:val="22"/>
              </w:rPr>
            </w:pPr>
          </w:p>
          <w:p w14:paraId="2E85002F" w14:textId="77777777" w:rsidR="00BD2653" w:rsidRPr="00F67AC7" w:rsidRDefault="00BD2653" w:rsidP="00BD2653">
            <w:pPr>
              <w:jc w:val="both"/>
              <w:rPr>
                <w:rFonts w:ascii="Book Antiqua" w:hAnsi="Book Antiqua" w:cs="Arial"/>
                <w:sz w:val="22"/>
                <w:szCs w:val="22"/>
              </w:rPr>
            </w:pPr>
          </w:p>
          <w:p w14:paraId="3F64C9F0" w14:textId="77777777" w:rsidR="00BD2653" w:rsidRPr="00F67AC7" w:rsidRDefault="00BD2653" w:rsidP="00BD2653">
            <w:pPr>
              <w:jc w:val="both"/>
              <w:rPr>
                <w:rFonts w:ascii="Book Antiqua" w:hAnsi="Book Antiqua" w:cs="Arial"/>
                <w:sz w:val="22"/>
                <w:szCs w:val="22"/>
              </w:rPr>
            </w:pPr>
          </w:p>
          <w:p w14:paraId="18A3E53D" w14:textId="77777777" w:rsidR="00BD2653" w:rsidRPr="00F67AC7" w:rsidRDefault="00BD2653" w:rsidP="00BD2653">
            <w:pPr>
              <w:jc w:val="both"/>
              <w:rPr>
                <w:rFonts w:ascii="Book Antiqua" w:hAnsi="Book Antiqua" w:cs="Arial"/>
                <w:sz w:val="22"/>
                <w:szCs w:val="22"/>
              </w:rPr>
            </w:pPr>
          </w:p>
          <w:p w14:paraId="629E21F6" w14:textId="77777777" w:rsidR="00BD2653" w:rsidRPr="00F67AC7" w:rsidRDefault="00BD2653" w:rsidP="00BD2653">
            <w:pPr>
              <w:jc w:val="both"/>
              <w:rPr>
                <w:rFonts w:ascii="Book Antiqua" w:hAnsi="Book Antiqua" w:cs="Arial"/>
                <w:sz w:val="22"/>
                <w:szCs w:val="22"/>
              </w:rPr>
            </w:pPr>
          </w:p>
          <w:p w14:paraId="6789BB2C" w14:textId="77777777" w:rsidR="00BD2653" w:rsidRPr="00F67AC7" w:rsidRDefault="00BD2653" w:rsidP="00BD2653">
            <w:pPr>
              <w:jc w:val="both"/>
              <w:rPr>
                <w:rFonts w:ascii="Book Antiqua" w:hAnsi="Book Antiqua" w:cs="Arial"/>
                <w:sz w:val="22"/>
                <w:szCs w:val="22"/>
              </w:rPr>
            </w:pPr>
          </w:p>
          <w:p w14:paraId="29DE7AE6" w14:textId="77777777" w:rsidR="00BD2653" w:rsidRPr="00F67AC7" w:rsidRDefault="00BD2653" w:rsidP="00BD2653">
            <w:pPr>
              <w:jc w:val="both"/>
              <w:rPr>
                <w:rFonts w:ascii="Book Antiqua" w:hAnsi="Book Antiqua" w:cs="Arial"/>
                <w:sz w:val="22"/>
                <w:szCs w:val="22"/>
              </w:rPr>
            </w:pPr>
          </w:p>
          <w:p w14:paraId="571DA351" w14:textId="77777777" w:rsidR="00BD2653" w:rsidRPr="00F67AC7" w:rsidRDefault="00BD2653" w:rsidP="00BD2653">
            <w:pPr>
              <w:jc w:val="both"/>
              <w:rPr>
                <w:rFonts w:ascii="Book Antiqua" w:hAnsi="Book Antiqua" w:cs="Arial"/>
                <w:sz w:val="22"/>
                <w:szCs w:val="22"/>
              </w:rPr>
            </w:pPr>
          </w:p>
          <w:p w14:paraId="270F4B7F" w14:textId="77777777" w:rsidR="00BD2653" w:rsidRPr="00F67AC7" w:rsidRDefault="00BD2653" w:rsidP="00BD2653">
            <w:pPr>
              <w:jc w:val="both"/>
              <w:rPr>
                <w:rFonts w:ascii="Book Antiqua" w:hAnsi="Book Antiqua" w:cs="Arial"/>
                <w:sz w:val="22"/>
                <w:szCs w:val="22"/>
              </w:rPr>
            </w:pPr>
          </w:p>
          <w:p w14:paraId="10CFFE4A" w14:textId="77777777" w:rsidR="00BD2653" w:rsidRPr="00F67AC7" w:rsidRDefault="00BD2653" w:rsidP="00BD2653">
            <w:pPr>
              <w:jc w:val="both"/>
              <w:rPr>
                <w:rFonts w:ascii="Book Antiqua" w:hAnsi="Book Antiqua" w:cs="Arial"/>
                <w:sz w:val="22"/>
                <w:szCs w:val="22"/>
              </w:rPr>
            </w:pPr>
          </w:p>
          <w:p w14:paraId="165B045F" w14:textId="77777777" w:rsidR="00BD2653" w:rsidRPr="00F67AC7" w:rsidRDefault="00BD2653" w:rsidP="00BD2653">
            <w:pPr>
              <w:jc w:val="both"/>
              <w:rPr>
                <w:rFonts w:ascii="Book Antiqua" w:hAnsi="Book Antiqua" w:cs="Arial"/>
                <w:sz w:val="22"/>
                <w:szCs w:val="22"/>
              </w:rPr>
            </w:pPr>
          </w:p>
          <w:p w14:paraId="3CC37FC9" w14:textId="77777777" w:rsidR="00BD2653" w:rsidRPr="00F67AC7" w:rsidRDefault="00BD2653" w:rsidP="00BD2653">
            <w:pPr>
              <w:jc w:val="both"/>
              <w:rPr>
                <w:rFonts w:ascii="Book Antiqua" w:hAnsi="Book Antiqua" w:cs="Arial"/>
                <w:sz w:val="22"/>
                <w:szCs w:val="22"/>
              </w:rPr>
            </w:pPr>
          </w:p>
        </w:tc>
        <w:tc>
          <w:tcPr>
            <w:tcW w:w="7380" w:type="dxa"/>
            <w:tcBorders>
              <w:left w:val="nil"/>
            </w:tcBorders>
          </w:tcPr>
          <w:p w14:paraId="330A229A"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Supplementing the Clause GCC 21.1 with the following:</w:t>
            </w:r>
          </w:p>
          <w:p w14:paraId="26DE4CF5" w14:textId="77777777" w:rsidR="00BD2653" w:rsidRPr="00F67AC7" w:rsidRDefault="00BD2653" w:rsidP="00BD2653">
            <w:pPr>
              <w:jc w:val="both"/>
              <w:rPr>
                <w:rFonts w:ascii="Book Antiqua" w:hAnsi="Book Antiqua" w:cs="Arial"/>
                <w:sz w:val="22"/>
                <w:szCs w:val="22"/>
              </w:rPr>
            </w:pPr>
          </w:p>
          <w:p w14:paraId="393B12C5" w14:textId="6F93105D" w:rsidR="00BD2653" w:rsidRDefault="00BD2653" w:rsidP="00BD2653">
            <w:pPr>
              <w:jc w:val="both"/>
              <w:rPr>
                <w:rFonts w:ascii="Book Antiqua" w:hAnsi="Book Antiqua" w:cs="Arial"/>
                <w:sz w:val="22"/>
                <w:szCs w:val="22"/>
              </w:rPr>
            </w:pPr>
            <w:r w:rsidRPr="00F67AC7">
              <w:rPr>
                <w:rFonts w:ascii="Book Antiqua" w:hAnsi="Book Antiqua" w:cs="Arial"/>
                <w:sz w:val="22"/>
                <w:szCs w:val="22"/>
              </w:rPr>
              <w:t>Time for Completion:</w:t>
            </w:r>
          </w:p>
          <w:p w14:paraId="77E7C335" w14:textId="1138B92D" w:rsidR="00094BC4" w:rsidRDefault="00094BC4" w:rsidP="00BD2653">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32DCE" w:rsidRPr="00EC2FEB" w14:paraId="0EC7FB4E" w14:textId="77777777" w:rsidTr="00375357">
              <w:tc>
                <w:tcPr>
                  <w:tcW w:w="5470" w:type="dxa"/>
                </w:tcPr>
                <w:p w14:paraId="37C1D808" w14:textId="77777777" w:rsidR="00232DCE" w:rsidRPr="00EC2FEB" w:rsidRDefault="00232DCE" w:rsidP="00375357">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710" w:type="dxa"/>
                </w:tcPr>
                <w:p w14:paraId="228977DC" w14:textId="77777777" w:rsidR="00232DCE" w:rsidRPr="00EC2FEB" w:rsidRDefault="00232DCE" w:rsidP="00375357">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232DCE" w:rsidRPr="00EC2FEB" w14:paraId="40661455" w14:textId="77777777" w:rsidTr="00375357">
              <w:trPr>
                <w:trHeight w:val="647"/>
              </w:trPr>
              <w:tc>
                <w:tcPr>
                  <w:tcW w:w="5470" w:type="dxa"/>
                  <w:vAlign w:val="center"/>
                </w:tcPr>
                <w:p w14:paraId="2900A4A5" w14:textId="77777777" w:rsidR="00232DCE" w:rsidRDefault="00232DCE" w:rsidP="00375357">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14:paraId="18B92875" w14:textId="77777777" w:rsidR="00232DCE" w:rsidRPr="00EC2FEB" w:rsidRDefault="00232DCE" w:rsidP="00375357">
                  <w:pPr>
                    <w:jc w:val="both"/>
                    <w:rPr>
                      <w:rFonts w:ascii="Book Antiqua" w:hAnsi="Book Antiqua" w:cs="Arial"/>
                      <w:bCs/>
                      <w:sz w:val="22"/>
                      <w:szCs w:val="22"/>
                      <w:lang w:val="en-GB"/>
                    </w:rPr>
                  </w:pPr>
                </w:p>
              </w:tc>
              <w:tc>
                <w:tcPr>
                  <w:tcW w:w="1710" w:type="dxa"/>
                </w:tcPr>
                <w:p w14:paraId="1251D42B" w14:textId="77777777" w:rsidR="00232DCE" w:rsidRPr="00EC2FEB" w:rsidRDefault="00232DCE" w:rsidP="00375357">
                  <w:pPr>
                    <w:rPr>
                      <w:rFonts w:ascii="Book Antiqua" w:hAnsi="Book Antiqua" w:cs="Arial"/>
                      <w:bCs/>
                      <w:sz w:val="22"/>
                      <w:szCs w:val="22"/>
                      <w:lang w:val="en-GB"/>
                    </w:rPr>
                  </w:pPr>
                </w:p>
                <w:p w14:paraId="684529EB" w14:textId="77777777" w:rsidR="00232DCE" w:rsidRPr="00EC2FEB" w:rsidRDefault="00232DCE" w:rsidP="00375357">
                  <w:pPr>
                    <w:pStyle w:val="ChapterNumber"/>
                    <w:widowControl w:val="0"/>
                    <w:autoSpaceDE w:val="0"/>
                    <w:autoSpaceDN w:val="0"/>
                    <w:adjustRightInd w:val="0"/>
                    <w:spacing w:after="0"/>
                    <w:rPr>
                      <w:rFonts w:ascii="Book Antiqua" w:hAnsi="Book Antiqua" w:cs="Arial"/>
                      <w:bCs/>
                      <w:sz w:val="22"/>
                      <w:szCs w:val="22"/>
                    </w:rPr>
                  </w:pPr>
                </w:p>
              </w:tc>
            </w:tr>
            <w:tr w:rsidR="00232DCE" w:rsidRPr="00EC2FEB" w14:paraId="38E594EC" w14:textId="77777777" w:rsidTr="00375357">
              <w:trPr>
                <w:trHeight w:val="593"/>
              </w:trPr>
              <w:tc>
                <w:tcPr>
                  <w:tcW w:w="5470" w:type="dxa"/>
                </w:tcPr>
                <w:p w14:paraId="2726D34D" w14:textId="77777777" w:rsidR="00232DCE" w:rsidRDefault="00232DCE" w:rsidP="00375357">
                  <w:pPr>
                    <w:tabs>
                      <w:tab w:val="left" w:pos="1037"/>
                    </w:tabs>
                    <w:jc w:val="both"/>
                    <w:rPr>
                      <w:rFonts w:ascii="Book Antiqua" w:hAnsi="Book Antiqua"/>
                      <w:b/>
                      <w:bCs/>
                      <w:lang w:eastAsia="en-IN"/>
                    </w:rPr>
                  </w:pPr>
                  <w:r>
                    <w:rPr>
                      <w:rFonts w:ascii="Book Antiqua" w:hAnsi="Book Antiqua"/>
                      <w:b/>
                      <w:bCs/>
                      <w:lang w:eastAsia="en-IN"/>
                    </w:rPr>
                    <w:t>400kV Transformer Package TR05 for 4X 500MVA 400/220/33kV 3-phase Transformers associated with Bulk Procurement of 765kV &amp; 400kV Class Transformers of various capacities- LOT 2</w:t>
                  </w:r>
                </w:p>
                <w:p w14:paraId="17850352" w14:textId="77777777" w:rsidR="00232DCE" w:rsidRPr="0018117C" w:rsidRDefault="00232DCE" w:rsidP="00375357">
                  <w:pPr>
                    <w:autoSpaceDE w:val="0"/>
                    <w:autoSpaceDN w:val="0"/>
                    <w:adjustRightInd w:val="0"/>
                    <w:jc w:val="both"/>
                    <w:rPr>
                      <w:rFonts w:ascii="Book Antiqua" w:hAnsi="Book Antiqua" w:cs="Arial"/>
                      <w:b/>
                      <w:bCs/>
                      <w:sz w:val="22"/>
                      <w:szCs w:val="22"/>
                      <w:u w:val="single"/>
                    </w:rPr>
                  </w:pPr>
                </w:p>
              </w:tc>
              <w:tc>
                <w:tcPr>
                  <w:tcW w:w="1710" w:type="dxa"/>
                  <w:vAlign w:val="center"/>
                </w:tcPr>
                <w:p w14:paraId="64DD2C2A" w14:textId="77777777" w:rsidR="00232DCE" w:rsidRDefault="00232DCE" w:rsidP="00375357">
                  <w:pPr>
                    <w:jc w:val="center"/>
                    <w:rPr>
                      <w:rFonts w:ascii="Book Antiqua" w:hAnsi="Book Antiqua" w:cs="Arial"/>
                      <w:bCs/>
                      <w:sz w:val="22"/>
                      <w:szCs w:val="22"/>
                      <w:lang w:val="en-GB"/>
                    </w:rPr>
                  </w:pPr>
                </w:p>
                <w:p w14:paraId="13F43D1F" w14:textId="77777777" w:rsidR="00232DCE" w:rsidRDefault="00232DCE" w:rsidP="00375357">
                  <w:pPr>
                    <w:jc w:val="center"/>
                    <w:rPr>
                      <w:rFonts w:ascii="Book Antiqua" w:hAnsi="Book Antiqua" w:cs="Arial"/>
                      <w:bCs/>
                      <w:sz w:val="22"/>
                      <w:szCs w:val="22"/>
                      <w:lang w:val="en-GB"/>
                    </w:rPr>
                  </w:pPr>
                  <w:r>
                    <w:rPr>
                      <w:rFonts w:ascii="Book Antiqua" w:hAnsi="Book Antiqua" w:cs="Arial"/>
                      <w:bCs/>
                      <w:sz w:val="22"/>
                      <w:szCs w:val="22"/>
                      <w:lang w:val="en-GB"/>
                    </w:rPr>
                    <w:t>15 (Fifteen) months</w:t>
                  </w:r>
                </w:p>
                <w:p w14:paraId="1BD99D63" w14:textId="77777777" w:rsidR="00232DCE" w:rsidRDefault="00232DCE" w:rsidP="00375357">
                  <w:pPr>
                    <w:jc w:val="center"/>
                    <w:rPr>
                      <w:rFonts w:ascii="Book Antiqua" w:hAnsi="Book Antiqua" w:cs="Arial"/>
                      <w:bCs/>
                      <w:sz w:val="22"/>
                      <w:szCs w:val="22"/>
                      <w:lang w:val="en-GB"/>
                    </w:rPr>
                  </w:pPr>
                </w:p>
                <w:p w14:paraId="0677B19D" w14:textId="77777777" w:rsidR="00232DCE" w:rsidRPr="00EC2FEB" w:rsidRDefault="00232DCE" w:rsidP="00375357">
                  <w:pPr>
                    <w:jc w:val="center"/>
                    <w:rPr>
                      <w:rFonts w:ascii="Book Antiqua" w:hAnsi="Book Antiqua" w:cs="Arial"/>
                      <w:bCs/>
                      <w:sz w:val="22"/>
                      <w:szCs w:val="22"/>
                      <w:lang w:val="en-GB"/>
                    </w:rPr>
                  </w:pPr>
                </w:p>
              </w:tc>
            </w:tr>
          </w:tbl>
          <w:p w14:paraId="168410D4" w14:textId="7B66D5D1" w:rsidR="003F64EE" w:rsidRPr="00F67AC7" w:rsidRDefault="003F64EE" w:rsidP="00BD2653">
            <w:pPr>
              <w:jc w:val="both"/>
              <w:rPr>
                <w:rFonts w:ascii="Book Antiqua" w:hAnsi="Book Antiqua" w:cs="Arial"/>
                <w:sz w:val="22"/>
                <w:szCs w:val="22"/>
              </w:rPr>
            </w:pPr>
          </w:p>
        </w:tc>
      </w:tr>
      <w:tr w:rsidR="004D475E" w:rsidRPr="00F67AC7" w14:paraId="1CF0104C" w14:textId="77777777" w:rsidTr="00E94F05">
        <w:trPr>
          <w:trHeight w:val="3590"/>
        </w:trPr>
        <w:tc>
          <w:tcPr>
            <w:tcW w:w="824" w:type="dxa"/>
            <w:tcBorders>
              <w:right w:val="single" w:sz="4" w:space="0" w:color="auto"/>
            </w:tcBorders>
          </w:tcPr>
          <w:p w14:paraId="3266D223"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D9845EF" w14:textId="7F7A0FEF" w:rsidR="004D475E" w:rsidRPr="00F67AC7" w:rsidRDefault="004D475E" w:rsidP="004D475E">
            <w:pPr>
              <w:jc w:val="both"/>
              <w:rPr>
                <w:rFonts w:ascii="Book Antiqua" w:hAnsi="Book Antiqua" w:cs="Arial"/>
                <w:sz w:val="22"/>
                <w:szCs w:val="22"/>
              </w:rPr>
            </w:pPr>
            <w:r w:rsidRPr="007E1EBD">
              <w:rPr>
                <w:rFonts w:ascii="Book Antiqua" w:hAnsi="Book Antiqua" w:cs="Arial"/>
                <w:sz w:val="22"/>
                <w:szCs w:val="22"/>
              </w:rPr>
              <w:t>GCC 22.2</w:t>
            </w:r>
          </w:p>
        </w:tc>
        <w:tc>
          <w:tcPr>
            <w:tcW w:w="7380" w:type="dxa"/>
            <w:tcBorders>
              <w:left w:val="nil"/>
            </w:tcBorders>
          </w:tcPr>
          <w:p w14:paraId="08C24CF2" w14:textId="77777777" w:rsidR="004D475E" w:rsidRPr="007E1EBD" w:rsidRDefault="004D475E" w:rsidP="004D475E">
            <w:pPr>
              <w:jc w:val="both"/>
              <w:rPr>
                <w:rFonts w:ascii="Book Antiqua" w:hAnsi="Book Antiqua" w:cs="Arial"/>
                <w:b/>
                <w:bCs/>
                <w:sz w:val="22"/>
                <w:szCs w:val="22"/>
              </w:rPr>
            </w:pPr>
            <w:r w:rsidRPr="007E1EBD">
              <w:rPr>
                <w:rFonts w:ascii="Book Antiqua" w:hAnsi="Book Antiqua" w:cs="Arial"/>
                <w:b/>
                <w:bCs/>
                <w:sz w:val="22"/>
                <w:szCs w:val="22"/>
              </w:rPr>
              <w:t>Replace the first para of GCC Sub-Clause 22.2 with the following:</w:t>
            </w:r>
          </w:p>
          <w:p w14:paraId="210EA2FA" w14:textId="77777777" w:rsidR="004D475E" w:rsidRPr="007E1EBD" w:rsidRDefault="004D475E" w:rsidP="004D475E">
            <w:pPr>
              <w:jc w:val="both"/>
              <w:rPr>
                <w:rFonts w:ascii="Arial" w:hAnsi="Arial" w:cs="Arial"/>
                <w:sz w:val="22"/>
                <w:szCs w:val="22"/>
              </w:rPr>
            </w:pPr>
          </w:p>
          <w:p w14:paraId="498F1A1A" w14:textId="77777777" w:rsidR="004D475E" w:rsidRPr="007E1EBD" w:rsidRDefault="004D475E" w:rsidP="004D475E">
            <w:pPr>
              <w:jc w:val="both"/>
              <w:rPr>
                <w:rFonts w:ascii="Book Antiqua" w:hAnsi="Book Antiqua" w:cs="Arial"/>
                <w:sz w:val="22"/>
                <w:szCs w:val="22"/>
              </w:rPr>
            </w:pPr>
            <w:r w:rsidRPr="007E1EBD">
              <w:rPr>
                <w:rFonts w:ascii="Book Antiqua" w:hAnsi="Book Antiqua" w:cs="Arial"/>
                <w:sz w:val="22"/>
                <w:szCs w:val="22"/>
              </w:rPr>
              <w:t>“The Defect Liability Period shall be as under:</w:t>
            </w:r>
          </w:p>
          <w:p w14:paraId="11E923A7" w14:textId="77777777" w:rsidR="004D475E" w:rsidRPr="007E1EBD" w:rsidRDefault="004D475E" w:rsidP="004D475E">
            <w:pPr>
              <w:jc w:val="both"/>
              <w:rPr>
                <w:rFonts w:ascii="Book Antiqua" w:hAnsi="Book Antiqua" w:cs="Arial"/>
                <w:sz w:val="22"/>
                <w:szCs w:val="22"/>
              </w:rPr>
            </w:pPr>
          </w:p>
          <w:p w14:paraId="380966BB" w14:textId="41E997FA" w:rsidR="004D475E" w:rsidRPr="007E1EBD" w:rsidRDefault="004D475E" w:rsidP="004D475E">
            <w:pPr>
              <w:pStyle w:val="ListParagraph"/>
              <w:numPr>
                <w:ilvl w:val="0"/>
                <w:numId w:val="13"/>
              </w:numPr>
              <w:ind w:left="522" w:hanging="522"/>
              <w:jc w:val="both"/>
              <w:rPr>
                <w:rFonts w:ascii="Book Antiqua" w:hAnsi="Book Antiqua" w:cs="Arial"/>
                <w:sz w:val="22"/>
                <w:szCs w:val="22"/>
              </w:rPr>
            </w:pPr>
            <w:r w:rsidRPr="007E1EBD">
              <w:rPr>
                <w:rFonts w:ascii="Book Antiqua" w:hAnsi="Book Antiqua" w:cs="Arial"/>
                <w:b/>
                <w:bCs/>
                <w:sz w:val="22"/>
                <w:szCs w:val="22"/>
              </w:rPr>
              <w:t>Sixty (60) months</w:t>
            </w:r>
            <w:r w:rsidRPr="007E1EBD">
              <w:rPr>
                <w:rFonts w:ascii="Book Antiqua" w:hAnsi="Book Antiqua" w:cs="Arial"/>
                <w:sz w:val="22"/>
                <w:szCs w:val="22"/>
              </w:rPr>
              <w:t xml:space="preserve"> for </w:t>
            </w:r>
            <w:r w:rsidR="00CA431F" w:rsidRPr="007E1EBD">
              <w:rPr>
                <w:rFonts w:ascii="Book Antiqua" w:hAnsi="Book Antiqua" w:cs="Arial"/>
                <w:b/>
                <w:bCs/>
                <w:sz w:val="22"/>
                <w:szCs w:val="22"/>
              </w:rPr>
              <w:t>400 kV Class Transformer</w:t>
            </w:r>
            <w:r>
              <w:rPr>
                <w:rFonts w:ascii="Book Antiqua" w:hAnsi="Book Antiqua" w:cs="Arial"/>
                <w:b/>
                <w:bCs/>
                <w:sz w:val="22"/>
                <w:szCs w:val="22"/>
              </w:rPr>
              <w:t xml:space="preserve"> </w:t>
            </w:r>
            <w:r w:rsidRPr="007E1EBD">
              <w:rPr>
                <w:rFonts w:ascii="Book Antiqua" w:hAnsi="Book Antiqua" w:cs="Arial"/>
                <w:sz w:val="22"/>
                <w:szCs w:val="22"/>
              </w:rPr>
              <w:t xml:space="preserve">from the date of Taking Over /Completion of Facilities </w:t>
            </w:r>
            <w:r w:rsidRPr="007E1EBD">
              <w:rPr>
                <w:rFonts w:ascii="Book Antiqua" w:eastAsia="Calibri" w:hAnsi="Book Antiqua" w:cs="Mangal"/>
                <w:sz w:val="22"/>
                <w:szCs w:val="22"/>
              </w:rPr>
              <w:t xml:space="preserve">(or any part thereof). </w:t>
            </w:r>
            <w:r w:rsidRPr="007E1EBD">
              <w:rPr>
                <w:rFonts w:ascii="Book Antiqua" w:hAnsi="Book Antiqua" w:cs="Arial"/>
                <w:sz w:val="22"/>
                <w:szCs w:val="22"/>
              </w:rPr>
              <w:t>For the</w:t>
            </w:r>
            <w:r w:rsidR="00772CE8">
              <w:rPr>
                <w:rFonts w:ascii="Book Antiqua" w:hAnsi="Book Antiqua" w:cs="Arial"/>
                <w:sz w:val="22"/>
                <w:szCs w:val="22"/>
              </w:rPr>
              <w:t xml:space="preserve"> </w:t>
            </w:r>
            <w:r w:rsidRPr="007E1EBD">
              <w:rPr>
                <w:rFonts w:ascii="Book Antiqua" w:hAnsi="Book Antiqua" w:cs="Arial"/>
                <w:sz w:val="22"/>
                <w:szCs w:val="22"/>
              </w:rPr>
              <w:t>purpose of this clause, the Measurable Defects as per the Technical Specifications shall also be considered f</w:t>
            </w:r>
            <w:r>
              <w:rPr>
                <w:rFonts w:ascii="Book Antiqua" w:hAnsi="Book Antiqua" w:cs="Arial"/>
                <w:sz w:val="22"/>
                <w:szCs w:val="22"/>
              </w:rPr>
              <w:t>or 400 kV Class Transformer</w:t>
            </w:r>
            <w:r w:rsidRPr="007E1EBD">
              <w:rPr>
                <w:rFonts w:ascii="Book Antiqua" w:hAnsi="Book Antiqua" w:cs="Arial"/>
                <w:sz w:val="22"/>
                <w:szCs w:val="22"/>
              </w:rPr>
              <w:t>.</w:t>
            </w:r>
          </w:p>
          <w:p w14:paraId="5BB6DC17" w14:textId="77777777" w:rsidR="004D475E" w:rsidRPr="007E1EBD" w:rsidRDefault="004D475E" w:rsidP="004D475E">
            <w:pPr>
              <w:ind w:left="522" w:hanging="522"/>
              <w:jc w:val="both"/>
              <w:rPr>
                <w:rFonts w:ascii="Book Antiqua" w:hAnsi="Book Antiqua" w:cs="Arial"/>
                <w:sz w:val="22"/>
                <w:szCs w:val="22"/>
              </w:rPr>
            </w:pPr>
          </w:p>
          <w:p w14:paraId="48CA88D4" w14:textId="778DCF4A" w:rsidR="004D475E" w:rsidRPr="004D475E" w:rsidRDefault="004D475E" w:rsidP="004D475E">
            <w:pPr>
              <w:pStyle w:val="ListParagraph"/>
              <w:numPr>
                <w:ilvl w:val="0"/>
                <w:numId w:val="13"/>
              </w:numPr>
              <w:ind w:left="522" w:hanging="522"/>
              <w:jc w:val="both"/>
              <w:rPr>
                <w:rFonts w:ascii="Book Antiqua" w:hAnsi="Book Antiqua" w:cs="Arial"/>
                <w:sz w:val="22"/>
                <w:szCs w:val="22"/>
              </w:rPr>
            </w:pPr>
            <w:r w:rsidRPr="007E1EBD">
              <w:rPr>
                <w:rFonts w:ascii="Book Antiqua" w:hAnsi="Book Antiqua" w:cs="Arial"/>
                <w:b/>
                <w:bCs/>
                <w:sz w:val="22"/>
                <w:szCs w:val="22"/>
              </w:rPr>
              <w:t>Twelve (12) months</w:t>
            </w:r>
            <w:r w:rsidRPr="007E1EBD">
              <w:rPr>
                <w:rFonts w:ascii="Book Antiqua" w:hAnsi="Book Antiqua" w:cs="Arial"/>
                <w:sz w:val="22"/>
                <w:szCs w:val="22"/>
              </w:rPr>
              <w:t xml:space="preserve"> from the </w:t>
            </w:r>
            <w:r w:rsidRPr="007E1EBD">
              <w:rPr>
                <w:rFonts w:ascii="Book Antiqua" w:hAnsi="Book Antiqua"/>
                <w:sz w:val="22"/>
                <w:szCs w:val="22"/>
              </w:rPr>
              <w:t>date</w:t>
            </w:r>
            <w:r w:rsidRPr="007E1EBD">
              <w:rPr>
                <w:rFonts w:ascii="Book Antiqua" w:hAnsi="Book Antiqua" w:cs="Arial"/>
                <w:sz w:val="22"/>
                <w:szCs w:val="22"/>
              </w:rPr>
              <w:t xml:space="preserve"> of Taking Over/Completion of Facilities for all items other than those specified in (i) above.</w:t>
            </w:r>
          </w:p>
        </w:tc>
      </w:tr>
      <w:tr w:rsidR="004D475E" w:rsidRPr="00F67AC7" w14:paraId="32D478FB" w14:textId="77777777" w:rsidTr="002279D9">
        <w:tc>
          <w:tcPr>
            <w:tcW w:w="824" w:type="dxa"/>
            <w:tcBorders>
              <w:right w:val="single" w:sz="4" w:space="0" w:color="auto"/>
            </w:tcBorders>
          </w:tcPr>
          <w:p w14:paraId="40AE00F0"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E66BC0B" w14:textId="6AB3693E" w:rsidR="004D475E" w:rsidRPr="00F67AC7" w:rsidRDefault="004D475E" w:rsidP="004D475E">
            <w:pPr>
              <w:rPr>
                <w:rFonts w:ascii="Book Antiqua" w:hAnsi="Book Antiqua"/>
                <w:sz w:val="22"/>
                <w:szCs w:val="22"/>
              </w:rPr>
            </w:pPr>
            <w:r w:rsidRPr="007E1EBD">
              <w:rPr>
                <w:rFonts w:ascii="Book Antiqua" w:hAnsi="Book Antiqua"/>
                <w:sz w:val="22"/>
                <w:szCs w:val="22"/>
              </w:rPr>
              <w:t>GCC 22.8</w:t>
            </w:r>
          </w:p>
        </w:tc>
        <w:tc>
          <w:tcPr>
            <w:tcW w:w="7380" w:type="dxa"/>
            <w:tcBorders>
              <w:left w:val="nil"/>
            </w:tcBorders>
          </w:tcPr>
          <w:p w14:paraId="7FD971E5" w14:textId="77777777" w:rsidR="004D475E" w:rsidRPr="007E1EBD" w:rsidRDefault="004D475E" w:rsidP="004D475E">
            <w:pPr>
              <w:jc w:val="both"/>
              <w:rPr>
                <w:rFonts w:ascii="Book Antiqua" w:hAnsi="Book Antiqua"/>
                <w:b/>
                <w:bCs/>
                <w:sz w:val="22"/>
                <w:szCs w:val="22"/>
              </w:rPr>
            </w:pPr>
            <w:r w:rsidRPr="007E1EBD">
              <w:rPr>
                <w:rFonts w:ascii="Book Antiqua" w:hAnsi="Book Antiqua"/>
                <w:b/>
                <w:bCs/>
                <w:sz w:val="22"/>
                <w:szCs w:val="22"/>
              </w:rPr>
              <w:t>Supplementing Sub-Clause GCC 22.8</w:t>
            </w:r>
          </w:p>
          <w:p w14:paraId="53F3607E" w14:textId="77777777" w:rsidR="004D475E" w:rsidRPr="007E1EBD" w:rsidRDefault="004D475E" w:rsidP="004D475E">
            <w:pPr>
              <w:jc w:val="both"/>
              <w:rPr>
                <w:rFonts w:ascii="Book Antiqua" w:hAnsi="Book Antiqua"/>
                <w:sz w:val="22"/>
                <w:szCs w:val="22"/>
              </w:rPr>
            </w:pPr>
          </w:p>
          <w:p w14:paraId="3AC996D1" w14:textId="606D9757" w:rsidR="004D475E" w:rsidRPr="007E1EBD" w:rsidRDefault="004D475E" w:rsidP="004D475E">
            <w:pPr>
              <w:jc w:val="both"/>
              <w:rPr>
                <w:rFonts w:ascii="Book Antiqua" w:hAnsi="Book Antiqua" w:cs="Arial"/>
                <w:sz w:val="22"/>
                <w:szCs w:val="22"/>
              </w:rPr>
            </w:pPr>
            <w:r w:rsidRPr="007E1EBD">
              <w:rPr>
                <w:rFonts w:ascii="Book Antiqua" w:hAnsi="Book Antiqua" w:cs="Arial"/>
                <w:sz w:val="22"/>
                <w:szCs w:val="22"/>
              </w:rPr>
              <w:t xml:space="preserve">Upon correction of the defects in the </w:t>
            </w:r>
            <w:r>
              <w:rPr>
                <w:rFonts w:ascii="Book Antiqua" w:hAnsi="Book Antiqua" w:cs="Arial"/>
                <w:b/>
                <w:bCs/>
                <w:sz w:val="22"/>
                <w:szCs w:val="22"/>
              </w:rPr>
              <w:t>400 kV Class Transformer</w:t>
            </w:r>
            <w:r w:rsidRPr="007E1EBD">
              <w:rPr>
                <w:rFonts w:ascii="Book Antiqua" w:hAnsi="Book Antiqua" w:cs="Arial"/>
                <w:sz w:val="22"/>
                <w:szCs w:val="22"/>
              </w:rPr>
              <w:t xml:space="preserve"> by repair/replacement, such repair/replacement shall have the Defect Liability Period of the said </w:t>
            </w:r>
            <w:r>
              <w:rPr>
                <w:rFonts w:ascii="Book Antiqua" w:hAnsi="Book Antiqua" w:cs="Arial"/>
                <w:b/>
                <w:bCs/>
                <w:sz w:val="22"/>
                <w:szCs w:val="22"/>
              </w:rPr>
              <w:t xml:space="preserve">400 kV Class Transformer </w:t>
            </w:r>
            <w:r w:rsidRPr="007E1EBD">
              <w:rPr>
                <w:rFonts w:ascii="Book Antiqua" w:hAnsi="Book Antiqua" w:cs="Arial"/>
                <w:sz w:val="22"/>
                <w:szCs w:val="22"/>
              </w:rPr>
              <w:t>extended by a period of 2 years from the time of such repair/replacement of the said</w:t>
            </w:r>
            <w:r w:rsidRPr="007E1EBD">
              <w:rPr>
                <w:rFonts w:ascii="Book Antiqua" w:hAnsi="Book Antiqua" w:cs="Arial"/>
                <w:b/>
                <w:sz w:val="22"/>
                <w:szCs w:val="22"/>
              </w:rPr>
              <w:t xml:space="preserve"> </w:t>
            </w:r>
            <w:r>
              <w:rPr>
                <w:rFonts w:ascii="Book Antiqua" w:hAnsi="Book Antiqua" w:cs="Arial"/>
                <w:b/>
                <w:bCs/>
                <w:sz w:val="22"/>
                <w:szCs w:val="22"/>
              </w:rPr>
              <w:t xml:space="preserve">400 kV Class Transformer </w:t>
            </w:r>
            <w:r w:rsidRPr="007E1EBD">
              <w:rPr>
                <w:rFonts w:ascii="Book Antiqua" w:hAnsi="Book Antiqua" w:cs="Arial"/>
                <w:sz w:val="22"/>
                <w:szCs w:val="22"/>
              </w:rPr>
              <w:t>to rectify the defect, or up to the expiry of period mentioned in GCC Sub-Clause 22.2, whichever is later.</w:t>
            </w:r>
          </w:p>
          <w:p w14:paraId="0962EAC0" w14:textId="77777777" w:rsidR="004D475E" w:rsidRPr="00F67AC7" w:rsidRDefault="004D475E" w:rsidP="004D475E">
            <w:pPr>
              <w:jc w:val="both"/>
              <w:rPr>
                <w:rFonts w:ascii="Book Antiqua" w:hAnsi="Book Antiqua"/>
                <w:b/>
                <w:bCs/>
                <w:sz w:val="22"/>
                <w:szCs w:val="22"/>
              </w:rPr>
            </w:pPr>
          </w:p>
        </w:tc>
      </w:tr>
      <w:tr w:rsidR="00BD2653" w:rsidRPr="00F67AC7" w14:paraId="328EEB8C" w14:textId="77777777" w:rsidTr="002279D9">
        <w:tc>
          <w:tcPr>
            <w:tcW w:w="824" w:type="dxa"/>
            <w:tcBorders>
              <w:right w:val="single" w:sz="4" w:space="0" w:color="auto"/>
            </w:tcBorders>
          </w:tcPr>
          <w:p w14:paraId="1C31F5A0"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3A8B6B1" w14:textId="77777777" w:rsidR="00BD2653" w:rsidRPr="00F67AC7" w:rsidRDefault="00BD2653" w:rsidP="00BD2653">
            <w:pPr>
              <w:jc w:val="both"/>
              <w:rPr>
                <w:rFonts w:ascii="Book Antiqua" w:hAnsi="Book Antiqua" w:cs="Arial"/>
                <w:sz w:val="22"/>
                <w:szCs w:val="22"/>
              </w:rPr>
            </w:pPr>
            <w:r w:rsidRPr="00F67AC7">
              <w:rPr>
                <w:rFonts w:ascii="Book Antiqua" w:hAnsi="Book Antiqua"/>
                <w:sz w:val="22"/>
                <w:szCs w:val="22"/>
              </w:rPr>
              <w:t>GCC 22.8.1</w:t>
            </w:r>
          </w:p>
        </w:tc>
        <w:tc>
          <w:tcPr>
            <w:tcW w:w="7380" w:type="dxa"/>
            <w:tcBorders>
              <w:left w:val="nil"/>
            </w:tcBorders>
          </w:tcPr>
          <w:p w14:paraId="3A758DA7"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Replacing the 2</w:t>
            </w:r>
            <w:r w:rsidRPr="00F67AC7">
              <w:rPr>
                <w:rFonts w:ascii="Book Antiqua" w:hAnsi="Book Antiqua"/>
                <w:b/>
                <w:bCs/>
                <w:sz w:val="22"/>
                <w:szCs w:val="22"/>
                <w:vertAlign w:val="superscript"/>
              </w:rPr>
              <w:t>nd</w:t>
            </w:r>
            <w:r w:rsidRPr="00F67AC7">
              <w:rPr>
                <w:rFonts w:ascii="Book Antiqua" w:hAnsi="Book Antiqua"/>
                <w:b/>
                <w:bCs/>
                <w:sz w:val="22"/>
                <w:szCs w:val="22"/>
              </w:rPr>
              <w:t xml:space="preserve"> line of  GCC Sub-Clause 22.8.1 with the following:</w:t>
            </w:r>
          </w:p>
          <w:p w14:paraId="4AC801FB" w14:textId="77777777" w:rsidR="00BD2653" w:rsidRPr="00F67AC7" w:rsidRDefault="00BD2653" w:rsidP="00BD2653">
            <w:pPr>
              <w:jc w:val="both"/>
              <w:rPr>
                <w:rFonts w:ascii="Book Antiqua" w:hAnsi="Book Antiqua"/>
                <w:sz w:val="22"/>
                <w:szCs w:val="22"/>
              </w:rPr>
            </w:pPr>
          </w:p>
          <w:p w14:paraId="1765AC47" w14:textId="6753C0B1" w:rsidR="00BD2653" w:rsidRPr="004D475E" w:rsidRDefault="00BD2653" w:rsidP="00BD2653">
            <w:pPr>
              <w:jc w:val="both"/>
              <w:rPr>
                <w:rFonts w:ascii="Book Antiqua" w:hAnsi="Book Antiqua"/>
                <w:sz w:val="22"/>
                <w:szCs w:val="22"/>
              </w:rPr>
            </w:pPr>
            <w:r w:rsidRPr="00F67AC7">
              <w:rPr>
                <w:rFonts w:ascii="Book Antiqua" w:hAnsi="Book Antiqua"/>
                <w:sz w:val="22"/>
                <w:szCs w:val="22"/>
              </w:rPr>
              <w:t xml:space="preserve">The Contractor's liability for latent defects warranty shall be limited to </w:t>
            </w:r>
            <w:r w:rsidRPr="00F67AC7">
              <w:rPr>
                <w:rFonts w:ascii="Book Antiqua" w:hAnsi="Book Antiqua"/>
                <w:sz w:val="22"/>
                <w:szCs w:val="22"/>
              </w:rPr>
              <w:lastRenderedPageBreak/>
              <w:t xml:space="preserve">period of </w:t>
            </w:r>
            <w:r w:rsidRPr="00F67AC7">
              <w:rPr>
                <w:rFonts w:ascii="Book Antiqua" w:hAnsi="Book Antiqua"/>
                <w:b/>
                <w:bCs/>
                <w:sz w:val="22"/>
                <w:szCs w:val="22"/>
              </w:rPr>
              <w:t>five (05) years</w:t>
            </w:r>
            <w:r w:rsidRPr="00F67AC7">
              <w:rPr>
                <w:rFonts w:ascii="Book Antiqua" w:hAnsi="Book Antiqua"/>
                <w:sz w:val="22"/>
                <w:szCs w:val="22"/>
              </w:rPr>
              <w:t xml:space="preserve"> from the end of Defect Liability Period.</w:t>
            </w:r>
          </w:p>
        </w:tc>
      </w:tr>
      <w:tr w:rsidR="00BD2653" w:rsidRPr="00F67AC7" w14:paraId="2C8CCBE6" w14:textId="77777777" w:rsidTr="002279D9">
        <w:tc>
          <w:tcPr>
            <w:tcW w:w="824" w:type="dxa"/>
            <w:tcBorders>
              <w:right w:val="single" w:sz="4" w:space="0" w:color="auto"/>
            </w:tcBorders>
          </w:tcPr>
          <w:p w14:paraId="2FEF25D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48B63A1"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23</w:t>
            </w:r>
          </w:p>
        </w:tc>
        <w:tc>
          <w:tcPr>
            <w:tcW w:w="7380" w:type="dxa"/>
            <w:tcBorders>
              <w:left w:val="nil"/>
            </w:tcBorders>
          </w:tcPr>
          <w:p w14:paraId="17C62A83" w14:textId="77777777" w:rsidR="00BD2653" w:rsidRPr="00F67AC7" w:rsidRDefault="00BD2653" w:rsidP="00BD2653">
            <w:pPr>
              <w:jc w:val="both"/>
              <w:rPr>
                <w:rFonts w:ascii="Book Antiqua" w:hAnsi="Book Antiqua" w:cs="Arial"/>
                <w:snapToGrid w:val="0"/>
                <w:sz w:val="22"/>
                <w:szCs w:val="22"/>
              </w:rPr>
            </w:pPr>
            <w:r w:rsidRPr="00F67AC7">
              <w:rPr>
                <w:rFonts w:ascii="Book Antiqua" w:hAnsi="Book Antiqua" w:cs="Arial"/>
                <w:sz w:val="22"/>
                <w:szCs w:val="22"/>
              </w:rPr>
              <w:t xml:space="preserve">Deleted as </w:t>
            </w:r>
            <w:r w:rsidRPr="00F67AC7">
              <w:rPr>
                <w:rFonts w:ascii="Book Antiqua" w:hAnsi="Book Antiqua" w:cs="Arial"/>
                <w:snapToGrid w:val="0"/>
                <w:sz w:val="22"/>
                <w:szCs w:val="22"/>
              </w:rPr>
              <w:t>Functional Guarantees are not applicable.</w:t>
            </w:r>
          </w:p>
          <w:p w14:paraId="4E0EE5A5" w14:textId="0074B165" w:rsidR="003F64EE" w:rsidRPr="00F67AC7" w:rsidRDefault="003F64EE" w:rsidP="00BD2653">
            <w:pPr>
              <w:jc w:val="both"/>
              <w:rPr>
                <w:rFonts w:ascii="Book Antiqua" w:hAnsi="Book Antiqua" w:cs="Arial"/>
                <w:snapToGrid w:val="0"/>
                <w:sz w:val="22"/>
                <w:szCs w:val="22"/>
              </w:rPr>
            </w:pPr>
          </w:p>
        </w:tc>
      </w:tr>
      <w:tr w:rsidR="00BD2653" w:rsidRPr="00F67AC7" w14:paraId="721BBA3B" w14:textId="77777777" w:rsidTr="002279D9">
        <w:tc>
          <w:tcPr>
            <w:tcW w:w="824" w:type="dxa"/>
            <w:tcBorders>
              <w:right w:val="single" w:sz="4" w:space="0" w:color="auto"/>
            </w:tcBorders>
          </w:tcPr>
          <w:p w14:paraId="3077120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2FC0184"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24.1</w:t>
            </w:r>
          </w:p>
        </w:tc>
        <w:tc>
          <w:tcPr>
            <w:tcW w:w="7380" w:type="dxa"/>
            <w:tcBorders>
              <w:left w:val="nil"/>
            </w:tcBorders>
          </w:tcPr>
          <w:p w14:paraId="78D316C4"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Applicable for </w:t>
            </w:r>
          </w:p>
          <w:p w14:paraId="551D5A08" w14:textId="77777777" w:rsidR="00BD2653" w:rsidRPr="00F67AC7" w:rsidRDefault="00BD2653" w:rsidP="00BD2653">
            <w:pPr>
              <w:jc w:val="both"/>
              <w:rPr>
                <w:rFonts w:ascii="Book Antiqua" w:hAnsi="Book Antiqua" w:cs="Arial"/>
                <w:sz w:val="22"/>
                <w:szCs w:val="22"/>
              </w:rPr>
            </w:pPr>
          </w:p>
          <w:p w14:paraId="0E47BC9A" w14:textId="0700D8F7" w:rsidR="004D475E" w:rsidRDefault="00094BC4" w:rsidP="00956568">
            <w:pPr>
              <w:pStyle w:val="ListParagraph"/>
              <w:ind w:left="360"/>
              <w:jc w:val="both"/>
              <w:rPr>
                <w:rFonts w:ascii="Book Antiqua" w:eastAsia="MS Mincho" w:hAnsi="Book Antiqua"/>
                <w:b/>
                <w:bCs/>
                <w:sz w:val="22"/>
                <w:szCs w:val="22"/>
              </w:rPr>
            </w:pPr>
            <w:r w:rsidRPr="004F70EC">
              <w:rPr>
                <w:rFonts w:ascii="Book Antiqua" w:eastAsia="MS Mincho" w:hAnsi="Book Antiqua"/>
                <w:b/>
                <w:bCs/>
                <w:sz w:val="22"/>
                <w:szCs w:val="22"/>
              </w:rPr>
              <w:t>500MVA, 400/220/33kV 3-</w:t>
            </w:r>
            <w:r>
              <w:rPr>
                <w:rFonts w:ascii="Book Antiqua" w:eastAsia="MS Mincho" w:hAnsi="Book Antiqua"/>
                <w:b/>
                <w:bCs/>
                <w:sz w:val="22"/>
                <w:szCs w:val="22"/>
              </w:rPr>
              <w:t xml:space="preserve"> </w:t>
            </w:r>
            <w:r w:rsidRPr="004F70EC">
              <w:rPr>
                <w:rFonts w:ascii="Book Antiqua" w:eastAsia="MS Mincho" w:hAnsi="Book Antiqua"/>
                <w:b/>
                <w:bCs/>
                <w:sz w:val="22"/>
                <w:szCs w:val="22"/>
              </w:rPr>
              <w:t xml:space="preserve">phase </w:t>
            </w:r>
            <w:r w:rsidR="00772CE8">
              <w:rPr>
                <w:rFonts w:ascii="Book Antiqua" w:eastAsia="MS Mincho" w:hAnsi="Book Antiqua"/>
                <w:b/>
                <w:bCs/>
                <w:sz w:val="22"/>
                <w:szCs w:val="22"/>
              </w:rPr>
              <w:t>Auto</w:t>
            </w:r>
            <w:r w:rsidR="00675430">
              <w:rPr>
                <w:rFonts w:ascii="Book Antiqua" w:eastAsia="MS Mincho" w:hAnsi="Book Antiqua"/>
                <w:b/>
                <w:bCs/>
                <w:sz w:val="22"/>
                <w:szCs w:val="22"/>
              </w:rPr>
              <w:t xml:space="preserve"> T</w:t>
            </w:r>
            <w:r w:rsidRPr="004F70EC">
              <w:rPr>
                <w:rFonts w:ascii="Book Antiqua" w:eastAsia="MS Mincho" w:hAnsi="Book Antiqua"/>
                <w:b/>
                <w:bCs/>
                <w:sz w:val="22"/>
                <w:szCs w:val="22"/>
              </w:rPr>
              <w:t xml:space="preserve">ransformers </w:t>
            </w:r>
          </w:p>
          <w:p w14:paraId="6B352D67" w14:textId="457E030C" w:rsidR="00AB1500" w:rsidRPr="00956568" w:rsidRDefault="00AB1500" w:rsidP="00956568">
            <w:pPr>
              <w:pStyle w:val="ListParagraph"/>
              <w:ind w:left="360"/>
              <w:jc w:val="both"/>
              <w:rPr>
                <w:rFonts w:ascii="Book Antiqua" w:hAnsi="Book Antiqua"/>
                <w:sz w:val="22"/>
                <w:szCs w:val="22"/>
              </w:rPr>
            </w:pPr>
          </w:p>
        </w:tc>
      </w:tr>
      <w:tr w:rsidR="004D475E" w:rsidRPr="00F67AC7" w14:paraId="3B2E28A2" w14:textId="77777777" w:rsidTr="002279D9">
        <w:tc>
          <w:tcPr>
            <w:tcW w:w="824" w:type="dxa"/>
            <w:tcBorders>
              <w:right w:val="single" w:sz="4" w:space="0" w:color="auto"/>
            </w:tcBorders>
          </w:tcPr>
          <w:p w14:paraId="2CC46657"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596E9A8" w14:textId="781B716A" w:rsidR="004D475E" w:rsidRPr="00F67AC7" w:rsidRDefault="004D475E" w:rsidP="004D475E">
            <w:pPr>
              <w:jc w:val="both"/>
              <w:rPr>
                <w:rFonts w:ascii="Book Antiqua" w:hAnsi="Book Antiqua" w:cs="Arial"/>
                <w:sz w:val="22"/>
                <w:szCs w:val="22"/>
              </w:rPr>
            </w:pPr>
            <w:r w:rsidRPr="007E1EBD">
              <w:rPr>
                <w:rFonts w:ascii="Book Antiqua" w:hAnsi="Book Antiqua"/>
                <w:sz w:val="22"/>
                <w:szCs w:val="22"/>
              </w:rPr>
              <w:t>GCC 24.2 (b)</w:t>
            </w:r>
          </w:p>
        </w:tc>
        <w:tc>
          <w:tcPr>
            <w:tcW w:w="7380" w:type="dxa"/>
            <w:tcBorders>
              <w:left w:val="nil"/>
            </w:tcBorders>
          </w:tcPr>
          <w:p w14:paraId="4FDAD4CF" w14:textId="77777777" w:rsidR="004D475E" w:rsidRPr="007E1EBD" w:rsidRDefault="004D475E" w:rsidP="004D475E">
            <w:pPr>
              <w:jc w:val="both"/>
              <w:rPr>
                <w:rFonts w:ascii="Book Antiqua" w:hAnsi="Book Antiqua" w:cs="Arial"/>
                <w:b/>
                <w:bCs/>
                <w:sz w:val="22"/>
                <w:szCs w:val="22"/>
              </w:rPr>
            </w:pPr>
            <w:r w:rsidRPr="007E1EBD">
              <w:rPr>
                <w:rFonts w:ascii="Book Antiqua" w:hAnsi="Book Antiqua" w:cs="Arial"/>
                <w:b/>
                <w:bCs/>
                <w:sz w:val="22"/>
                <w:szCs w:val="22"/>
              </w:rPr>
              <w:t>Supplementing Clause GCC 24.2 (b)</w:t>
            </w:r>
          </w:p>
          <w:p w14:paraId="1922F938" w14:textId="77777777" w:rsidR="004D475E" w:rsidRPr="007E1EBD" w:rsidRDefault="004D475E" w:rsidP="004D475E">
            <w:pPr>
              <w:jc w:val="both"/>
              <w:rPr>
                <w:rFonts w:ascii="Book Antiqua" w:hAnsi="Book Antiqua" w:cs="Arial"/>
                <w:b/>
                <w:bCs/>
                <w:sz w:val="22"/>
                <w:szCs w:val="22"/>
              </w:rPr>
            </w:pPr>
          </w:p>
          <w:p w14:paraId="6DBFA206" w14:textId="77777777" w:rsidR="004D475E" w:rsidRPr="007E1EBD" w:rsidRDefault="004D475E" w:rsidP="004D475E">
            <w:pPr>
              <w:jc w:val="both"/>
              <w:rPr>
                <w:rFonts w:ascii="Book Antiqua" w:hAnsi="Book Antiqua"/>
                <w:b/>
                <w:bCs/>
                <w:sz w:val="22"/>
                <w:szCs w:val="22"/>
              </w:rPr>
            </w:pPr>
            <w:r w:rsidRPr="007E1EBD">
              <w:rPr>
                <w:rFonts w:ascii="Book Antiqua" w:hAnsi="Book Antiqua"/>
                <w:b/>
                <w:bCs/>
                <w:sz w:val="22"/>
                <w:szCs w:val="22"/>
              </w:rPr>
              <w:t xml:space="preserve">LD for Non-Performance of the Equipment </w:t>
            </w:r>
          </w:p>
          <w:p w14:paraId="6BB7A15C" w14:textId="77777777" w:rsidR="004D475E" w:rsidRPr="007E1EBD" w:rsidRDefault="004D475E" w:rsidP="004D475E">
            <w:pPr>
              <w:jc w:val="both"/>
              <w:rPr>
                <w:rFonts w:ascii="Book Antiqua" w:hAnsi="Book Antiqua"/>
                <w:b/>
                <w:bCs/>
                <w:sz w:val="22"/>
                <w:szCs w:val="22"/>
              </w:rPr>
            </w:pPr>
          </w:p>
          <w:p w14:paraId="7EB636E3" w14:textId="77777777" w:rsidR="004D475E" w:rsidRDefault="004D475E" w:rsidP="004D475E">
            <w:pPr>
              <w:jc w:val="both"/>
              <w:rPr>
                <w:rFonts w:ascii="Book Antiqua" w:hAnsi="Book Antiqua" w:cs="Arial"/>
                <w:sz w:val="22"/>
                <w:szCs w:val="22"/>
              </w:rPr>
            </w:pPr>
            <w:r w:rsidRPr="00DB6163">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14:paraId="2F649508" w14:textId="77777777" w:rsidR="004D475E" w:rsidRDefault="004D475E" w:rsidP="004D475E">
            <w:pPr>
              <w:jc w:val="both"/>
              <w:rPr>
                <w:rFonts w:ascii="Book Antiqua" w:hAnsi="Book Antiqua" w:cs="Arial"/>
                <w:sz w:val="22"/>
                <w:szCs w:val="22"/>
              </w:rPr>
            </w:pPr>
          </w:p>
          <w:p w14:paraId="40B62368" w14:textId="77777777" w:rsidR="004D475E" w:rsidRPr="00DB6163" w:rsidRDefault="004D475E" w:rsidP="004D475E">
            <w:pPr>
              <w:jc w:val="both"/>
              <w:rPr>
                <w:rFonts w:ascii="Book Antiqua" w:hAnsi="Book Antiqua" w:cs="Arial"/>
                <w:b/>
                <w:bCs/>
                <w:sz w:val="22"/>
                <w:szCs w:val="22"/>
              </w:rPr>
            </w:pPr>
            <w:r w:rsidRPr="00DB6163">
              <w:rPr>
                <w:rFonts w:ascii="Book Antiqua" w:hAnsi="Book Antiqua" w:cs="Arial"/>
                <w:b/>
                <w:bCs/>
                <w:sz w:val="22"/>
                <w:szCs w:val="22"/>
              </w:rPr>
              <w:t xml:space="preserve">Differential Price Factors for Liquidated Damages: </w:t>
            </w:r>
          </w:p>
          <w:p w14:paraId="26791BE8" w14:textId="77777777" w:rsidR="004D475E" w:rsidRPr="00DB6163" w:rsidRDefault="004D475E" w:rsidP="004D475E">
            <w:pPr>
              <w:jc w:val="both"/>
              <w:rPr>
                <w:rFonts w:ascii="Book Antiqua" w:hAnsi="Book Antiqua" w:cs="Arial"/>
                <w:b/>
                <w:bCs/>
                <w:sz w:val="22"/>
                <w:szCs w:val="22"/>
              </w:rPr>
            </w:pPr>
          </w:p>
          <w:p w14:paraId="0F3065EE" w14:textId="77777777" w:rsidR="004D475E" w:rsidRPr="007E1EBD" w:rsidRDefault="004D475E" w:rsidP="004D475E">
            <w:pPr>
              <w:jc w:val="both"/>
              <w:rPr>
                <w:rFonts w:ascii="Book Antiqua" w:hAnsi="Book Antiqua" w:cs="Arial"/>
                <w:sz w:val="22"/>
                <w:szCs w:val="22"/>
              </w:rPr>
            </w:pPr>
            <w:r w:rsidRPr="00DB6163">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C31C59" w14:textId="77777777" w:rsidR="004D475E" w:rsidRPr="007E1EBD" w:rsidRDefault="004D475E" w:rsidP="004D475E">
            <w:pPr>
              <w:pStyle w:val="ListParagraph"/>
              <w:rPr>
                <w:rFonts w:ascii="Book Antiqua" w:hAnsi="Book Antiqua"/>
                <w:b/>
                <w:bCs/>
                <w:sz w:val="22"/>
                <w:szCs w:val="22"/>
              </w:rPr>
            </w:pPr>
          </w:p>
          <w:tbl>
            <w:tblPr>
              <w:tblW w:w="67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92"/>
              <w:gridCol w:w="1440"/>
              <w:gridCol w:w="3158"/>
            </w:tblGrid>
            <w:tr w:rsidR="004D475E" w:rsidRPr="00DB6163" w14:paraId="3D89D172" w14:textId="77777777" w:rsidTr="009E5383">
              <w:trPr>
                <w:trHeight w:val="684"/>
              </w:trPr>
              <w:tc>
                <w:tcPr>
                  <w:tcW w:w="494" w:type="dxa"/>
                  <w:tcBorders>
                    <w:top w:val="single" w:sz="4" w:space="0" w:color="auto"/>
                    <w:left w:val="single" w:sz="4" w:space="0" w:color="auto"/>
                    <w:bottom w:val="single" w:sz="4" w:space="0" w:color="auto"/>
                    <w:right w:val="single" w:sz="4" w:space="0" w:color="auto"/>
                  </w:tcBorders>
                  <w:hideMark/>
                </w:tcPr>
                <w:p w14:paraId="2E2367B6" w14:textId="77777777" w:rsidR="004D475E" w:rsidRPr="00DB6163" w:rsidRDefault="004D475E"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Sl. No.</w:t>
                  </w:r>
                </w:p>
              </w:tc>
              <w:tc>
                <w:tcPr>
                  <w:tcW w:w="1692" w:type="dxa"/>
                  <w:tcBorders>
                    <w:top w:val="single" w:sz="4" w:space="0" w:color="auto"/>
                    <w:left w:val="single" w:sz="4" w:space="0" w:color="auto"/>
                    <w:bottom w:val="single" w:sz="4" w:space="0" w:color="auto"/>
                    <w:right w:val="single" w:sz="4" w:space="0" w:color="auto"/>
                  </w:tcBorders>
                  <w:hideMark/>
                </w:tcPr>
                <w:p w14:paraId="1F4E81BE" w14:textId="77777777" w:rsidR="004D475E" w:rsidRPr="00DB6163" w:rsidRDefault="004D475E"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Equipment</w:t>
                  </w:r>
                </w:p>
              </w:tc>
              <w:tc>
                <w:tcPr>
                  <w:tcW w:w="1440" w:type="dxa"/>
                  <w:tcBorders>
                    <w:top w:val="single" w:sz="4" w:space="0" w:color="auto"/>
                    <w:left w:val="single" w:sz="4" w:space="0" w:color="auto"/>
                    <w:bottom w:val="single" w:sz="4" w:space="0" w:color="auto"/>
                    <w:right w:val="single" w:sz="4" w:space="0" w:color="auto"/>
                  </w:tcBorders>
                  <w:hideMark/>
                </w:tcPr>
                <w:p w14:paraId="21D41A96" w14:textId="77777777" w:rsidR="004D475E" w:rsidRPr="00DB6163" w:rsidRDefault="004D475E" w:rsidP="004D475E">
                  <w:pPr>
                    <w:widowControl w:val="0"/>
                    <w:autoSpaceDE w:val="0"/>
                    <w:autoSpaceDN w:val="0"/>
                    <w:adjustRightInd w:val="0"/>
                    <w:spacing w:line="276" w:lineRule="auto"/>
                    <w:ind w:left="72"/>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Parameter</w:t>
                  </w:r>
                </w:p>
              </w:tc>
              <w:tc>
                <w:tcPr>
                  <w:tcW w:w="3158" w:type="dxa"/>
                  <w:tcBorders>
                    <w:top w:val="single" w:sz="4" w:space="0" w:color="auto"/>
                    <w:left w:val="single" w:sz="4" w:space="0" w:color="auto"/>
                    <w:bottom w:val="single" w:sz="4" w:space="0" w:color="auto"/>
                    <w:right w:val="single" w:sz="4" w:space="0" w:color="auto"/>
                  </w:tcBorders>
                  <w:hideMark/>
                </w:tcPr>
                <w:p w14:paraId="610CA7AF" w14:textId="77777777" w:rsidR="004D475E" w:rsidRPr="00DB6163" w:rsidRDefault="004D475E" w:rsidP="004D475E">
                  <w:pPr>
                    <w:widowControl w:val="0"/>
                    <w:autoSpaceDE w:val="0"/>
                    <w:autoSpaceDN w:val="0"/>
                    <w:adjustRightInd w:val="0"/>
                    <w:ind w:left="-18" w:right="97"/>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Value of Liquidated Damages in Indian Rupees (applicable for each item/unit of the facilities) per unit of parameter differential with respect to maximum losses</w:t>
                  </w:r>
                </w:p>
              </w:tc>
            </w:tr>
            <w:tr w:rsidR="004D475E" w:rsidRPr="00DB6163" w14:paraId="1FF1B809" w14:textId="77777777" w:rsidTr="009E5383">
              <w:trPr>
                <w:trHeight w:val="963"/>
              </w:trPr>
              <w:tc>
                <w:tcPr>
                  <w:tcW w:w="494" w:type="dxa"/>
                  <w:vMerge w:val="restart"/>
                  <w:tcBorders>
                    <w:top w:val="single" w:sz="4" w:space="0" w:color="auto"/>
                    <w:left w:val="single" w:sz="4" w:space="0" w:color="auto"/>
                    <w:bottom w:val="single" w:sz="4" w:space="0" w:color="auto"/>
                    <w:right w:val="single" w:sz="4" w:space="0" w:color="auto"/>
                  </w:tcBorders>
                  <w:hideMark/>
                </w:tcPr>
                <w:p w14:paraId="6B34D954" w14:textId="77777777" w:rsidR="004D475E" w:rsidRPr="00DB6163" w:rsidRDefault="004D475E" w:rsidP="004D475E">
                  <w:pPr>
                    <w:ind w:right="-18"/>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1.</w:t>
                  </w:r>
                </w:p>
              </w:tc>
              <w:tc>
                <w:tcPr>
                  <w:tcW w:w="1692" w:type="dxa"/>
                  <w:vMerge w:val="restart"/>
                  <w:tcBorders>
                    <w:top w:val="single" w:sz="4" w:space="0" w:color="auto"/>
                    <w:left w:val="single" w:sz="4" w:space="0" w:color="auto"/>
                    <w:bottom w:val="single" w:sz="4" w:space="0" w:color="auto"/>
                    <w:right w:val="single" w:sz="4" w:space="0" w:color="auto"/>
                  </w:tcBorders>
                  <w:hideMark/>
                </w:tcPr>
                <w:p w14:paraId="55B6573F" w14:textId="78EB31A2" w:rsidR="004D475E" w:rsidRPr="00DB6163" w:rsidRDefault="00094BC4" w:rsidP="00675430">
                  <w:pPr>
                    <w:ind w:right="-18"/>
                    <w:jc w:val="both"/>
                    <w:rPr>
                      <w:rFonts w:ascii="Book Antiqua" w:hAnsi="Book Antiqua" w:cs="Arial"/>
                      <w:sz w:val="22"/>
                      <w:szCs w:val="22"/>
                      <w:lang w:val="en-IN" w:eastAsia="en-IN"/>
                    </w:rPr>
                  </w:pPr>
                  <w:r w:rsidRPr="004F70EC">
                    <w:rPr>
                      <w:rFonts w:ascii="Book Antiqua" w:eastAsia="MS Mincho" w:hAnsi="Book Antiqua"/>
                      <w:b/>
                      <w:bCs/>
                      <w:sz w:val="22"/>
                      <w:szCs w:val="22"/>
                    </w:rPr>
                    <w:t>500MVA, 400/220/33kV 3-</w:t>
                  </w:r>
                  <w:r>
                    <w:rPr>
                      <w:rFonts w:ascii="Book Antiqua" w:eastAsia="MS Mincho" w:hAnsi="Book Antiqua"/>
                      <w:b/>
                      <w:bCs/>
                      <w:sz w:val="22"/>
                      <w:szCs w:val="22"/>
                    </w:rPr>
                    <w:t xml:space="preserve"> </w:t>
                  </w:r>
                  <w:r w:rsidRPr="004F70EC">
                    <w:rPr>
                      <w:rFonts w:ascii="Book Antiqua" w:eastAsia="MS Mincho" w:hAnsi="Book Antiqua"/>
                      <w:b/>
                      <w:bCs/>
                      <w:sz w:val="22"/>
                      <w:szCs w:val="22"/>
                    </w:rPr>
                    <w:t xml:space="preserve">phase </w:t>
                  </w:r>
                  <w:r w:rsidR="00AB1500">
                    <w:rPr>
                      <w:rFonts w:ascii="Book Antiqua" w:eastAsia="MS Mincho" w:hAnsi="Book Antiqua"/>
                      <w:b/>
                      <w:bCs/>
                      <w:sz w:val="22"/>
                      <w:szCs w:val="22"/>
                    </w:rPr>
                    <w:t>Auto</w:t>
                  </w:r>
                  <w:r w:rsidR="00675430">
                    <w:rPr>
                      <w:rFonts w:ascii="Book Antiqua" w:eastAsia="MS Mincho" w:hAnsi="Book Antiqua"/>
                      <w:b/>
                      <w:bCs/>
                      <w:sz w:val="22"/>
                      <w:szCs w:val="22"/>
                    </w:rPr>
                    <w:t xml:space="preserve"> T</w:t>
                  </w:r>
                  <w:r w:rsidRPr="004F70EC">
                    <w:rPr>
                      <w:rFonts w:ascii="Book Antiqua" w:eastAsia="MS Mincho" w:hAnsi="Book Antiqua"/>
                      <w:b/>
                      <w:bCs/>
                      <w:sz w:val="22"/>
                      <w:szCs w:val="22"/>
                    </w:rPr>
                    <w:t>ransformer</w:t>
                  </w:r>
                </w:p>
              </w:tc>
              <w:tc>
                <w:tcPr>
                  <w:tcW w:w="1440" w:type="dxa"/>
                  <w:tcBorders>
                    <w:top w:val="single" w:sz="4" w:space="0" w:color="auto"/>
                    <w:left w:val="single" w:sz="4" w:space="0" w:color="auto"/>
                    <w:bottom w:val="single" w:sz="4" w:space="0" w:color="auto"/>
                    <w:right w:val="single" w:sz="4" w:space="0" w:color="auto"/>
                  </w:tcBorders>
                  <w:hideMark/>
                </w:tcPr>
                <w:p w14:paraId="4F3DF8D5" w14:textId="77777777" w:rsidR="004D475E" w:rsidRPr="00DB6163" w:rsidRDefault="004D475E"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Differential No Load Loss (KW)</w:t>
                  </w:r>
                </w:p>
              </w:tc>
              <w:tc>
                <w:tcPr>
                  <w:tcW w:w="3158" w:type="dxa"/>
                  <w:tcBorders>
                    <w:top w:val="single" w:sz="4" w:space="0" w:color="auto"/>
                    <w:left w:val="single" w:sz="4" w:space="0" w:color="auto"/>
                    <w:bottom w:val="single" w:sz="4" w:space="0" w:color="auto"/>
                    <w:right w:val="single" w:sz="4" w:space="0" w:color="auto"/>
                  </w:tcBorders>
                  <w:hideMark/>
                </w:tcPr>
                <w:p w14:paraId="177FE144" w14:textId="77777777" w:rsidR="004D475E" w:rsidRPr="00DB6163" w:rsidRDefault="004D475E" w:rsidP="004D475E">
                  <w:pPr>
                    <w:ind w:right="-18"/>
                    <w:jc w:val="both"/>
                    <w:rPr>
                      <w:rFonts w:ascii="Book Antiqua" w:hAnsi="Book Antiqua"/>
                      <w:sz w:val="22"/>
                      <w:szCs w:val="22"/>
                      <w:lang w:val="en-IN" w:eastAsia="en-IN"/>
                    </w:rPr>
                  </w:pPr>
                  <w:r w:rsidRPr="00DB6163">
                    <w:rPr>
                      <w:rFonts w:ascii="Book Antiqua" w:hAnsi="Book Antiqua"/>
                      <w:sz w:val="22"/>
                      <w:szCs w:val="22"/>
                      <w:lang w:val="en-IN" w:eastAsia="en-IN"/>
                    </w:rPr>
                    <w:t>INR 10,00,000/- (Indian Rupees Ten Lakhs only) per kW</w:t>
                  </w:r>
                </w:p>
              </w:tc>
            </w:tr>
            <w:tr w:rsidR="004D475E" w:rsidRPr="00DB6163" w14:paraId="5F85AB0E"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172DEBF1"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7C138A4"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2AA6DF58" w14:textId="77777777" w:rsidR="004D475E" w:rsidRPr="00DB6163" w:rsidRDefault="004D475E"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Total Load Loss (KW)*</w:t>
                  </w:r>
                </w:p>
              </w:tc>
              <w:tc>
                <w:tcPr>
                  <w:tcW w:w="3158" w:type="dxa"/>
                  <w:tcBorders>
                    <w:top w:val="single" w:sz="4" w:space="0" w:color="auto"/>
                    <w:left w:val="single" w:sz="4" w:space="0" w:color="auto"/>
                    <w:bottom w:val="single" w:sz="4" w:space="0" w:color="auto"/>
                    <w:right w:val="single" w:sz="4" w:space="0" w:color="auto"/>
                  </w:tcBorders>
                  <w:hideMark/>
                </w:tcPr>
                <w:p w14:paraId="5ED2FECB" w14:textId="77777777" w:rsidR="004D475E" w:rsidRPr="00DB6163" w:rsidRDefault="004D475E" w:rsidP="004D475E">
                  <w:pPr>
                    <w:rPr>
                      <w:sz w:val="22"/>
                      <w:szCs w:val="22"/>
                      <w:lang w:val="en-IN" w:eastAsia="en-IN"/>
                    </w:rPr>
                  </w:pPr>
                  <w:r w:rsidRPr="00DB6163">
                    <w:rPr>
                      <w:rFonts w:ascii="Book Antiqua" w:hAnsi="Book Antiqua"/>
                      <w:sz w:val="22"/>
                      <w:szCs w:val="22"/>
                      <w:lang w:val="en-IN" w:eastAsia="en-IN"/>
                    </w:rPr>
                    <w:t>INR 8,00,000/- (Indian Rupees Eight Lakhs only) per kW</w:t>
                  </w:r>
                </w:p>
              </w:tc>
            </w:tr>
            <w:tr w:rsidR="004D475E" w:rsidRPr="00DB6163" w14:paraId="1C3A1B94"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260014D9"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6C2C9DB9"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06ABBAB2" w14:textId="77777777" w:rsidR="004D475E" w:rsidRPr="00DB6163" w:rsidRDefault="004D475E"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I</w:t>
                  </w:r>
                  <w:r w:rsidRPr="00DB6163">
                    <w:rPr>
                      <w:rFonts w:ascii="Book Antiqua" w:eastAsia="MS Mincho" w:hAnsi="Book Antiqua"/>
                      <w:sz w:val="22"/>
                      <w:szCs w:val="22"/>
                      <w:vertAlign w:val="superscript"/>
                      <w:lang w:val="en-IN" w:eastAsia="en-IN"/>
                    </w:rPr>
                    <w:t>2</w:t>
                  </w:r>
                  <w:r w:rsidRPr="00DB6163">
                    <w:rPr>
                      <w:rFonts w:ascii="Book Antiqua" w:eastAsia="MS Mincho" w:hAnsi="Book Antiqua"/>
                      <w:sz w:val="22"/>
                      <w:szCs w:val="22"/>
                      <w:lang w:val="en-IN" w:eastAsia="en-IN"/>
                    </w:rPr>
                    <w:t xml:space="preserve">R Loss </w:t>
                  </w:r>
                  <w:r w:rsidRPr="00DB6163">
                    <w:rPr>
                      <w:rFonts w:ascii="Book Antiqua" w:eastAsia="MS Mincho" w:hAnsi="Book Antiqua"/>
                      <w:sz w:val="22"/>
                      <w:szCs w:val="22"/>
                      <w:lang w:val="en-IN" w:eastAsia="en-IN"/>
                    </w:rPr>
                    <w:lastRenderedPageBreak/>
                    <w:t>(KW)*</w:t>
                  </w:r>
                </w:p>
              </w:tc>
              <w:tc>
                <w:tcPr>
                  <w:tcW w:w="3158" w:type="dxa"/>
                  <w:tcBorders>
                    <w:top w:val="single" w:sz="4" w:space="0" w:color="auto"/>
                    <w:left w:val="single" w:sz="4" w:space="0" w:color="auto"/>
                    <w:bottom w:val="single" w:sz="4" w:space="0" w:color="auto"/>
                    <w:right w:val="single" w:sz="4" w:space="0" w:color="auto"/>
                  </w:tcBorders>
                  <w:hideMark/>
                </w:tcPr>
                <w:p w14:paraId="0525F524" w14:textId="77777777" w:rsidR="004D475E" w:rsidRPr="00DB6163" w:rsidRDefault="004D475E" w:rsidP="004D475E">
                  <w:pPr>
                    <w:rPr>
                      <w:sz w:val="22"/>
                      <w:szCs w:val="22"/>
                      <w:lang w:val="en-IN" w:eastAsia="en-IN"/>
                    </w:rPr>
                  </w:pPr>
                  <w:r w:rsidRPr="00DB6163">
                    <w:rPr>
                      <w:rFonts w:ascii="Book Antiqua" w:hAnsi="Book Antiqua"/>
                      <w:sz w:val="22"/>
                      <w:szCs w:val="22"/>
                      <w:lang w:val="en-IN" w:eastAsia="en-IN"/>
                    </w:rPr>
                    <w:lastRenderedPageBreak/>
                    <w:t xml:space="preserve">INR 8,00,000/- (Indian Rupees Eight Lakhs only) per </w:t>
                  </w:r>
                  <w:r w:rsidRPr="00DB6163">
                    <w:rPr>
                      <w:rFonts w:ascii="Book Antiqua" w:hAnsi="Book Antiqua"/>
                      <w:sz w:val="22"/>
                      <w:szCs w:val="22"/>
                      <w:lang w:val="en-IN" w:eastAsia="en-IN"/>
                    </w:rPr>
                    <w:lastRenderedPageBreak/>
                    <w:t>kW</w:t>
                  </w:r>
                </w:p>
              </w:tc>
            </w:tr>
            <w:tr w:rsidR="004D475E" w:rsidRPr="00DB6163" w14:paraId="3936F3F1"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7C40CAC3"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CAF9E6A"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585D20D9" w14:textId="77777777" w:rsidR="004D475E" w:rsidRPr="00DB6163" w:rsidRDefault="004D475E"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Differential Auxiliary Loss (KW)</w:t>
                  </w:r>
                </w:p>
              </w:tc>
              <w:tc>
                <w:tcPr>
                  <w:tcW w:w="3158" w:type="dxa"/>
                  <w:tcBorders>
                    <w:top w:val="single" w:sz="4" w:space="0" w:color="auto"/>
                    <w:left w:val="single" w:sz="4" w:space="0" w:color="auto"/>
                    <w:bottom w:val="single" w:sz="4" w:space="0" w:color="auto"/>
                    <w:right w:val="single" w:sz="4" w:space="0" w:color="auto"/>
                  </w:tcBorders>
                  <w:hideMark/>
                </w:tcPr>
                <w:p w14:paraId="07C20498" w14:textId="77777777" w:rsidR="004D475E" w:rsidRPr="00DB6163" w:rsidRDefault="004D475E" w:rsidP="004D475E">
                  <w:pPr>
                    <w:jc w:val="both"/>
                    <w:rPr>
                      <w:rFonts w:ascii="Book Antiqua" w:hAnsi="Book Antiqua"/>
                      <w:sz w:val="22"/>
                      <w:szCs w:val="22"/>
                      <w:lang w:val="en-IN" w:eastAsia="en-IN"/>
                    </w:rPr>
                  </w:pPr>
                  <w:r w:rsidRPr="00DB6163">
                    <w:rPr>
                      <w:rFonts w:ascii="Book Antiqua" w:hAnsi="Book Antiqua"/>
                      <w:sz w:val="22"/>
                      <w:szCs w:val="22"/>
                      <w:lang w:val="en-IN" w:eastAsia="en-IN"/>
                    </w:rPr>
                    <w:t>INR 8,00,000/- (Indian Rupees Eight Lakhs only) per kW</w:t>
                  </w:r>
                </w:p>
              </w:tc>
            </w:tr>
          </w:tbl>
          <w:p w14:paraId="0C392B49" w14:textId="77777777" w:rsidR="004D475E" w:rsidRDefault="004D475E" w:rsidP="004D475E">
            <w:pPr>
              <w:jc w:val="both"/>
              <w:rPr>
                <w:rFonts w:ascii="Book Antiqua" w:hAnsi="Book Antiqua" w:cs="Arial"/>
                <w:sz w:val="22"/>
                <w:szCs w:val="22"/>
              </w:rPr>
            </w:pPr>
          </w:p>
          <w:p w14:paraId="083E54FB" w14:textId="77777777" w:rsidR="004D475E" w:rsidRPr="00DB6163" w:rsidRDefault="004D475E" w:rsidP="004D475E">
            <w:pPr>
              <w:jc w:val="both"/>
              <w:rPr>
                <w:rFonts w:ascii="Book Antiqua" w:hAnsi="Book Antiqua"/>
                <w:i/>
                <w:sz w:val="22"/>
                <w:szCs w:val="22"/>
              </w:rPr>
            </w:pPr>
            <w:r w:rsidRPr="00DB6163">
              <w:rPr>
                <w:rFonts w:ascii="Book Antiqua" w:hAnsi="Book Antiqua"/>
                <w:i/>
                <w:sz w:val="22"/>
                <w:szCs w:val="22"/>
              </w:rPr>
              <w:t xml:space="preserve">Note: (*) </w:t>
            </w:r>
            <w:r w:rsidRPr="00DB6163">
              <w:rPr>
                <w:rFonts w:ascii="Book Antiqua" w:hAnsi="Book Antiqua"/>
                <w:b/>
                <w:bCs/>
                <w:i/>
                <w:sz w:val="22"/>
                <w:szCs w:val="22"/>
              </w:rPr>
              <w:t>During Factory test, in case measured value of I</w:t>
            </w:r>
            <w:r w:rsidRPr="00DB6163">
              <w:rPr>
                <w:rFonts w:ascii="Book Antiqua" w:hAnsi="Book Antiqua"/>
                <w:b/>
                <w:bCs/>
                <w:i/>
                <w:sz w:val="22"/>
                <w:szCs w:val="22"/>
                <w:vertAlign w:val="superscript"/>
              </w:rPr>
              <w:t>2</w:t>
            </w:r>
            <w:r w:rsidRPr="00DB6163">
              <w:rPr>
                <w:rFonts w:ascii="Book Antiqua" w:hAnsi="Book Antiqua"/>
                <w:b/>
                <w:bCs/>
                <w:i/>
                <w:sz w:val="22"/>
                <w:szCs w:val="22"/>
              </w:rPr>
              <w:t>R Loss or Total Load loss exceeds the specified value, then applicable Value of Liquidated damages shall be the amount of differential I</w:t>
            </w:r>
            <w:r w:rsidRPr="00DB6163">
              <w:rPr>
                <w:rFonts w:ascii="Book Antiqua" w:hAnsi="Book Antiqua"/>
                <w:b/>
                <w:bCs/>
                <w:i/>
                <w:sz w:val="22"/>
                <w:szCs w:val="22"/>
                <w:vertAlign w:val="superscript"/>
              </w:rPr>
              <w:t>2</w:t>
            </w:r>
            <w:r w:rsidRPr="00DB6163">
              <w:rPr>
                <w:rFonts w:ascii="Book Antiqua" w:hAnsi="Book Antiqua"/>
                <w:b/>
                <w:bCs/>
                <w:i/>
                <w:sz w:val="22"/>
                <w:szCs w:val="22"/>
              </w:rPr>
              <w:t>R Loss or differential Total Load Loss, whichever is higher.</w:t>
            </w:r>
            <w:r w:rsidRPr="00DB6163">
              <w:rPr>
                <w:rFonts w:ascii="Book Antiqua" w:hAnsi="Book Antiqua"/>
                <w:i/>
                <w:sz w:val="22"/>
                <w:szCs w:val="22"/>
              </w:rPr>
              <w:t xml:space="preserve"> Also for a fraction of a kW, the penalty shall be applied on pro rata basis.</w:t>
            </w:r>
          </w:p>
          <w:p w14:paraId="5A4EE345" w14:textId="77777777" w:rsidR="004D475E" w:rsidRPr="00DB6163" w:rsidRDefault="004D475E" w:rsidP="004D475E">
            <w:pPr>
              <w:jc w:val="both"/>
              <w:rPr>
                <w:rFonts w:ascii="Book Antiqua" w:eastAsia="MS Mincho" w:hAnsi="Book Antiqua" w:cs="Arial"/>
                <w:b/>
                <w:sz w:val="22"/>
                <w:szCs w:val="22"/>
              </w:rPr>
            </w:pPr>
          </w:p>
          <w:p w14:paraId="1F71AFDA" w14:textId="7793BBCC" w:rsidR="004D475E" w:rsidRPr="00DB6163" w:rsidRDefault="004D475E" w:rsidP="004D475E">
            <w:pPr>
              <w:jc w:val="both"/>
              <w:rPr>
                <w:rFonts w:ascii="Book Antiqua" w:hAnsi="Book Antiqua"/>
                <w:sz w:val="22"/>
                <w:szCs w:val="22"/>
              </w:rPr>
            </w:pPr>
            <w:r w:rsidRPr="00DB6163">
              <w:rPr>
                <w:rFonts w:ascii="Book Antiqua" w:hAnsi="Book Antiqua"/>
                <w:sz w:val="22"/>
                <w:szCs w:val="22"/>
              </w:rPr>
              <w:t xml:space="preserve">Liquidated damages shall be applied in the following manner depending on the variation of losses with respect to the </w:t>
            </w:r>
            <w:r w:rsidR="00425E3E">
              <w:rPr>
                <w:rFonts w:ascii="Book Antiqua" w:hAnsi="Book Antiqua"/>
                <w:sz w:val="22"/>
                <w:szCs w:val="22"/>
              </w:rPr>
              <w:t>m</w:t>
            </w:r>
            <w:r w:rsidR="009B77EA">
              <w:rPr>
                <w:rFonts w:ascii="Book Antiqua" w:hAnsi="Book Antiqua"/>
                <w:sz w:val="22"/>
                <w:szCs w:val="22"/>
              </w:rPr>
              <w:t>aximum</w:t>
            </w:r>
            <w:r w:rsidRPr="00DB6163">
              <w:rPr>
                <w:rFonts w:ascii="Book Antiqua" w:hAnsi="Book Antiqua"/>
                <w:sz w:val="22"/>
                <w:szCs w:val="22"/>
              </w:rPr>
              <w:t xml:space="preserve"> values:</w:t>
            </w:r>
          </w:p>
          <w:p w14:paraId="6773F33E" w14:textId="77777777" w:rsidR="004D475E" w:rsidRPr="00DB6163" w:rsidRDefault="004D475E" w:rsidP="004D475E">
            <w:pPr>
              <w:jc w:val="both"/>
              <w:rPr>
                <w:rFonts w:ascii="Book Antiqua" w:hAnsi="Book Antiqua"/>
                <w:b/>
                <w:bCs/>
                <w:sz w:val="22"/>
                <w:szCs w:val="22"/>
              </w:rPr>
            </w:pPr>
          </w:p>
          <w:p w14:paraId="66478270" w14:textId="77777777" w:rsidR="004D475E" w:rsidRPr="00DB6163" w:rsidRDefault="004D475E" w:rsidP="004D475E">
            <w:pPr>
              <w:numPr>
                <w:ilvl w:val="0"/>
                <w:numId w:val="19"/>
              </w:numPr>
              <w:jc w:val="both"/>
              <w:rPr>
                <w:rFonts w:ascii="Book Antiqua" w:hAnsi="Book Antiqua"/>
                <w:b/>
                <w:bCs/>
                <w:sz w:val="22"/>
                <w:szCs w:val="22"/>
              </w:rPr>
            </w:pPr>
            <w:r w:rsidRPr="00DB6163">
              <w:rPr>
                <w:rFonts w:ascii="Book Antiqua" w:hAnsi="Book Antiqua"/>
                <w:b/>
                <w:bCs/>
                <w:sz w:val="22"/>
                <w:szCs w:val="22"/>
              </w:rPr>
              <w:t>Measured losses exceeding Guaranteed value by 0 to +2%: Rates of LD mentioned above</w:t>
            </w:r>
          </w:p>
          <w:p w14:paraId="6063F89F" w14:textId="77777777" w:rsidR="004D475E" w:rsidRPr="00DB6163" w:rsidRDefault="004D475E" w:rsidP="004D475E">
            <w:pPr>
              <w:jc w:val="both"/>
              <w:rPr>
                <w:rFonts w:ascii="Book Antiqua" w:hAnsi="Book Antiqua"/>
                <w:sz w:val="22"/>
                <w:szCs w:val="22"/>
              </w:rPr>
            </w:pPr>
          </w:p>
          <w:p w14:paraId="1C398E4E" w14:textId="77777777" w:rsidR="004D475E" w:rsidRDefault="004D475E" w:rsidP="004D475E">
            <w:pPr>
              <w:jc w:val="both"/>
              <w:rPr>
                <w:rFonts w:ascii="Book Antiqua" w:hAnsi="Book Antiqua"/>
                <w:b/>
                <w:bCs/>
                <w:sz w:val="22"/>
                <w:szCs w:val="22"/>
              </w:rPr>
            </w:pPr>
            <w:r w:rsidRPr="00DB6163">
              <w:rPr>
                <w:rFonts w:ascii="Book Antiqua" w:hAnsi="Book Antiqua"/>
                <w:b/>
                <w:bCs/>
                <w:sz w:val="22"/>
                <w:szCs w:val="22"/>
              </w:rPr>
              <w:t>However, the equipment shall not be accepted if either of the measured losses (i.e. Total Load Loss, I</w:t>
            </w:r>
            <w:r w:rsidRPr="00DB6163">
              <w:rPr>
                <w:rFonts w:ascii="Book Antiqua" w:hAnsi="Book Antiqua"/>
                <w:b/>
                <w:bCs/>
                <w:sz w:val="22"/>
                <w:szCs w:val="22"/>
                <w:vertAlign w:val="superscript"/>
              </w:rPr>
              <w:t>2</w:t>
            </w:r>
            <w:r w:rsidRPr="00DB6163">
              <w:rPr>
                <w:rFonts w:ascii="Book Antiqua" w:hAnsi="Book Antiqua"/>
                <w:b/>
                <w:bCs/>
                <w:sz w:val="22"/>
                <w:szCs w:val="22"/>
              </w:rPr>
              <w:t xml:space="preserve">R Loss, No Load Loss, Auxiliary Loss) are more than +2 percent of the Maximum losses, at rated condition, specified in Appendix-8 (Guarantees, Liquidated Damages for Non-performance) to the Contract Agreement.   </w:t>
            </w:r>
          </w:p>
          <w:p w14:paraId="5B893E76" w14:textId="2744FA0D" w:rsidR="003E2149" w:rsidRPr="00F67AC7" w:rsidRDefault="003E2149" w:rsidP="004D475E">
            <w:pPr>
              <w:jc w:val="both"/>
              <w:rPr>
                <w:rFonts w:ascii="Book Antiqua" w:hAnsi="Book Antiqua"/>
                <w:b/>
                <w:bCs/>
                <w:sz w:val="22"/>
                <w:szCs w:val="22"/>
                <w:u w:val="single"/>
              </w:rPr>
            </w:pPr>
          </w:p>
        </w:tc>
      </w:tr>
      <w:tr w:rsidR="00BD2653" w:rsidRPr="00F67AC7" w14:paraId="3F6B1B20" w14:textId="77777777" w:rsidTr="002279D9">
        <w:tc>
          <w:tcPr>
            <w:tcW w:w="824" w:type="dxa"/>
            <w:tcBorders>
              <w:right w:val="single" w:sz="4" w:space="0" w:color="auto"/>
            </w:tcBorders>
          </w:tcPr>
          <w:p w14:paraId="74D99AA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B0FD828" w14:textId="77777777" w:rsidR="00BD2653" w:rsidRPr="00F67AC7" w:rsidRDefault="00BD2653" w:rsidP="00BD2653">
            <w:pPr>
              <w:ind w:right="54"/>
              <w:rPr>
                <w:rFonts w:ascii="Book Antiqua" w:hAnsi="Book Antiqua" w:cs="Arial Unicode MS"/>
                <w:sz w:val="22"/>
                <w:szCs w:val="22"/>
                <w:lang w:val="en-IN" w:bidi="hi-IN"/>
              </w:rPr>
            </w:pPr>
            <w:r w:rsidRPr="00F67AC7">
              <w:rPr>
                <w:rFonts w:ascii="Book Antiqua" w:hAnsi="Book Antiqua" w:cs="Arial"/>
                <w:sz w:val="22"/>
                <w:szCs w:val="22"/>
              </w:rPr>
              <w:t xml:space="preserve">GCC </w:t>
            </w:r>
            <w:r w:rsidRPr="00F67AC7">
              <w:rPr>
                <w:rFonts w:ascii="Book Antiqua" w:hAnsi="Book Antiqua"/>
                <w:sz w:val="22"/>
                <w:szCs w:val="22"/>
              </w:rPr>
              <w:t>30.1</w:t>
            </w:r>
            <w:r w:rsidRPr="00F67AC7">
              <w:rPr>
                <w:rFonts w:ascii="Book Antiqua" w:hAnsi="Book Antiqua"/>
                <w:sz w:val="22"/>
                <w:szCs w:val="22"/>
                <w:lang w:val="en-IN"/>
              </w:rPr>
              <w:t>(a) (I) (ii)</w:t>
            </w:r>
          </w:p>
          <w:p w14:paraId="09E4535F" w14:textId="77777777" w:rsidR="00BD2653" w:rsidRPr="00F67AC7" w:rsidRDefault="00BD2653" w:rsidP="00BD2653">
            <w:pPr>
              <w:jc w:val="both"/>
              <w:rPr>
                <w:rFonts w:ascii="Book Antiqua" w:hAnsi="Book Antiqua" w:cs="Arial"/>
                <w:sz w:val="22"/>
                <w:szCs w:val="22"/>
              </w:rPr>
            </w:pPr>
          </w:p>
        </w:tc>
        <w:tc>
          <w:tcPr>
            <w:tcW w:w="7380" w:type="dxa"/>
            <w:tcBorders>
              <w:left w:val="nil"/>
            </w:tcBorders>
          </w:tcPr>
          <w:p w14:paraId="175F1903"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the existing Provision GCC 30.1(a) (I) (ii) as below:</w:t>
            </w:r>
          </w:p>
          <w:p w14:paraId="364F5617" w14:textId="77777777" w:rsidR="00BD2653" w:rsidRPr="00F67AC7" w:rsidRDefault="00BD2653" w:rsidP="00BD2653">
            <w:pPr>
              <w:jc w:val="both"/>
              <w:rPr>
                <w:rFonts w:ascii="Book Antiqua" w:hAnsi="Book Antiqua" w:cs="Arial"/>
                <w:sz w:val="22"/>
                <w:szCs w:val="22"/>
              </w:rPr>
            </w:pPr>
          </w:p>
          <w:p w14:paraId="1CA68D92"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Transit Insurance Policy for indigenous equipment</w:t>
            </w:r>
          </w:p>
          <w:p w14:paraId="3C91CC04" w14:textId="77777777" w:rsidR="00BD2653" w:rsidRPr="00F67AC7" w:rsidRDefault="00BD2653" w:rsidP="00BD2653">
            <w:pPr>
              <w:jc w:val="both"/>
              <w:rPr>
                <w:rFonts w:ascii="Book Antiqua" w:hAnsi="Book Antiqua"/>
                <w:sz w:val="22"/>
                <w:szCs w:val="22"/>
              </w:rPr>
            </w:pPr>
          </w:p>
          <w:p w14:paraId="5FF12A07" w14:textId="06BA7893" w:rsidR="00BD2653" w:rsidRPr="00F67AC7" w:rsidRDefault="00BD2653" w:rsidP="00BD2653">
            <w:pPr>
              <w:jc w:val="both"/>
              <w:rPr>
                <w:rFonts w:ascii="Book Antiqua" w:hAnsi="Book Antiqua"/>
                <w:sz w:val="22"/>
                <w:szCs w:val="22"/>
              </w:rPr>
            </w:pPr>
            <w:r w:rsidRPr="00F67AC7">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50517B3" w14:textId="07C9B353" w:rsidR="00D72F23" w:rsidRPr="00F67AC7" w:rsidRDefault="00D72F23" w:rsidP="00BD2653">
            <w:pPr>
              <w:jc w:val="both"/>
              <w:rPr>
                <w:rFonts w:ascii="Book Antiqua" w:hAnsi="Book Antiqua"/>
                <w:sz w:val="22"/>
                <w:szCs w:val="22"/>
              </w:rPr>
            </w:pPr>
          </w:p>
        </w:tc>
      </w:tr>
      <w:tr w:rsidR="00BD2653" w:rsidRPr="00F67AC7" w14:paraId="6CE1EDDA" w14:textId="77777777" w:rsidTr="002279D9">
        <w:tc>
          <w:tcPr>
            <w:tcW w:w="824" w:type="dxa"/>
            <w:tcBorders>
              <w:right w:val="single" w:sz="4" w:space="0" w:color="auto"/>
            </w:tcBorders>
          </w:tcPr>
          <w:p w14:paraId="0AFC6016"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EFEEE1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33.2.3</w:t>
            </w:r>
          </w:p>
        </w:tc>
        <w:tc>
          <w:tcPr>
            <w:tcW w:w="7380" w:type="dxa"/>
            <w:tcBorders>
              <w:left w:val="nil"/>
            </w:tcBorders>
          </w:tcPr>
          <w:p w14:paraId="6500570C"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Supplementing Clause GCC 33.2.3</w:t>
            </w:r>
          </w:p>
          <w:p w14:paraId="591842C5" w14:textId="77777777" w:rsidR="00BD2653" w:rsidRPr="00F67AC7" w:rsidRDefault="00BD2653" w:rsidP="00BD2653">
            <w:pPr>
              <w:jc w:val="both"/>
              <w:rPr>
                <w:rFonts w:ascii="Book Antiqua" w:hAnsi="Book Antiqua" w:cs="Arial"/>
                <w:sz w:val="22"/>
                <w:szCs w:val="22"/>
              </w:rPr>
            </w:pPr>
          </w:p>
          <w:p w14:paraId="2FC4A675" w14:textId="77777777" w:rsidR="00826C8D" w:rsidRDefault="00826C8D" w:rsidP="00826C8D">
            <w:pPr>
              <w:jc w:val="both"/>
              <w:rPr>
                <w:rFonts w:ascii="Book Antiqua" w:hAnsi="Book Antiqua" w:cs="Arial"/>
              </w:rPr>
            </w:pPr>
            <w:r w:rsidRPr="003C7421">
              <w:rPr>
                <w:rFonts w:ascii="Book Antiqua" w:hAnsi="Book Antiqua" w:cs="Arial"/>
              </w:rPr>
              <w:t xml:space="preserve">Percentage for the Change Proposal under this Clause shall be limited to </w:t>
            </w:r>
            <w:r w:rsidRPr="008A0E71">
              <w:rPr>
                <w:rFonts w:ascii="Book Antiqua" w:hAnsi="Book Antiqua" w:cs="Arial"/>
                <w:b/>
                <w:bCs/>
              </w:rPr>
              <w:t>Fifteen (15) percent</w:t>
            </w:r>
            <w:r w:rsidRPr="003C7421">
              <w:rPr>
                <w:rFonts w:ascii="Book Antiqua" w:hAnsi="Book Antiqua" w:cs="Arial"/>
              </w:rPr>
              <w:t>.</w:t>
            </w:r>
          </w:p>
          <w:p w14:paraId="61D6149E" w14:textId="41E63532" w:rsidR="00D72F23" w:rsidRPr="00F67AC7" w:rsidRDefault="00D72F23" w:rsidP="00BD2653">
            <w:pPr>
              <w:jc w:val="both"/>
              <w:rPr>
                <w:rFonts w:ascii="Book Antiqua" w:hAnsi="Book Antiqua" w:cs="Arial"/>
                <w:sz w:val="22"/>
                <w:szCs w:val="22"/>
              </w:rPr>
            </w:pPr>
          </w:p>
        </w:tc>
      </w:tr>
      <w:tr w:rsidR="00BD2653" w:rsidRPr="00F67AC7" w14:paraId="5E14CD19" w14:textId="77777777" w:rsidTr="002279D9">
        <w:tc>
          <w:tcPr>
            <w:tcW w:w="824" w:type="dxa"/>
            <w:tcBorders>
              <w:right w:val="single" w:sz="4" w:space="0" w:color="auto"/>
            </w:tcBorders>
          </w:tcPr>
          <w:p w14:paraId="326EB916"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CBF4241"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39.6</w:t>
            </w:r>
          </w:p>
        </w:tc>
        <w:tc>
          <w:tcPr>
            <w:tcW w:w="7380" w:type="dxa"/>
            <w:tcBorders>
              <w:left w:val="nil"/>
            </w:tcBorders>
          </w:tcPr>
          <w:p w14:paraId="305D9979" w14:textId="1E959CEC" w:rsidR="00BD2653" w:rsidRPr="00956568" w:rsidRDefault="00BD2653" w:rsidP="00956568">
            <w:pPr>
              <w:jc w:val="both"/>
              <w:rPr>
                <w:rFonts w:ascii="Book Antiqua" w:hAnsi="Book Antiqua"/>
                <w:b/>
                <w:bCs/>
                <w:sz w:val="22"/>
                <w:szCs w:val="22"/>
              </w:rPr>
            </w:pPr>
            <w:r w:rsidRPr="00956568">
              <w:rPr>
                <w:rFonts w:ascii="Book Antiqua" w:hAnsi="Book Antiqua"/>
                <w:b/>
                <w:bCs/>
                <w:sz w:val="22"/>
                <w:szCs w:val="22"/>
              </w:rPr>
              <w:t>Replace the existing Provision GCC 39.6 as below:</w:t>
            </w:r>
          </w:p>
          <w:p w14:paraId="11D572FA" w14:textId="77777777" w:rsidR="00BD2653" w:rsidRPr="00956568" w:rsidRDefault="00BD2653" w:rsidP="00BD2653">
            <w:pPr>
              <w:ind w:left="612" w:hanging="720"/>
              <w:jc w:val="both"/>
              <w:rPr>
                <w:rFonts w:ascii="Book Antiqua" w:hAnsi="Book Antiqua"/>
                <w:sz w:val="22"/>
                <w:szCs w:val="22"/>
              </w:rPr>
            </w:pPr>
          </w:p>
          <w:p w14:paraId="44A8A741" w14:textId="77777777" w:rsidR="00BD2653" w:rsidRPr="00956568" w:rsidRDefault="00BD2653" w:rsidP="00BD2653">
            <w:pPr>
              <w:ind w:left="792" w:hanging="720"/>
              <w:jc w:val="both"/>
              <w:rPr>
                <w:rFonts w:ascii="Book Antiqua" w:hAnsi="Book Antiqua"/>
                <w:sz w:val="22"/>
                <w:szCs w:val="22"/>
              </w:rPr>
            </w:pPr>
            <w:proofErr w:type="gramStart"/>
            <w:r w:rsidRPr="00956568">
              <w:rPr>
                <w:rFonts w:ascii="Book Antiqua" w:hAnsi="Book Antiqua"/>
                <w:sz w:val="22"/>
                <w:szCs w:val="22"/>
              </w:rPr>
              <w:t xml:space="preserve">39.6  </w:t>
            </w:r>
            <w:r w:rsidRPr="00956568">
              <w:rPr>
                <w:rFonts w:ascii="Book Antiqua" w:hAnsi="Book Antiqua" w:cstheme="minorHAnsi"/>
                <w:sz w:val="22"/>
                <w:szCs w:val="22"/>
              </w:rPr>
              <w:t>Notwithstanding</w:t>
            </w:r>
            <w:proofErr w:type="gramEnd"/>
            <w:r w:rsidRPr="00956568">
              <w:rPr>
                <w:rFonts w:ascii="Book Antiqua" w:hAnsi="Book Antiqua" w:cstheme="minorHAnsi"/>
                <w:sz w:val="22"/>
                <w:szCs w:val="22"/>
              </w:rPr>
              <w:t xml:space="preserve"> the above, in case the contractor is a Central Public Sector Enterprise (CPSE)/Government Organization or Department then the dispute/ difference (other than those </w:t>
            </w:r>
            <w:r w:rsidRPr="00956568">
              <w:rPr>
                <w:rFonts w:ascii="Book Antiqua" w:hAnsi="Book Antiqua" w:cstheme="minorHAnsi"/>
                <w:sz w:val="22"/>
                <w:szCs w:val="22"/>
              </w:rPr>
              <w:lastRenderedPageBreak/>
              <w:t>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956568">
              <w:rPr>
                <w:rFonts w:ascii="Book Antiqua" w:hAnsi="Book Antiqua"/>
                <w:sz w:val="22"/>
                <w:szCs w:val="22"/>
              </w:rPr>
              <w:t>.</w:t>
            </w:r>
          </w:p>
          <w:p w14:paraId="15253891" w14:textId="0F83E6AE" w:rsidR="00BD2653" w:rsidRPr="00956568" w:rsidRDefault="00BD2653" w:rsidP="00BD2653">
            <w:pPr>
              <w:ind w:left="612" w:hanging="720"/>
              <w:jc w:val="both"/>
              <w:rPr>
                <w:rFonts w:ascii="Book Antiqua" w:hAnsi="Book Antiqua"/>
                <w:sz w:val="22"/>
                <w:szCs w:val="22"/>
              </w:rPr>
            </w:pPr>
          </w:p>
          <w:p w14:paraId="6E62C462" w14:textId="61E2F1CF" w:rsidR="00455937" w:rsidRPr="00956568" w:rsidRDefault="00BD2653" w:rsidP="00F52FCD">
            <w:pPr>
              <w:ind w:left="792" w:hanging="720"/>
              <w:jc w:val="both"/>
              <w:rPr>
                <w:rFonts w:ascii="Book Antiqua" w:hAnsi="Book Antiqua"/>
                <w:sz w:val="22"/>
                <w:szCs w:val="22"/>
              </w:rPr>
            </w:pPr>
            <w:proofErr w:type="gramStart"/>
            <w:r w:rsidRPr="00956568">
              <w:rPr>
                <w:rFonts w:ascii="Book Antiqua" w:hAnsi="Book Antiqua"/>
                <w:sz w:val="22"/>
                <w:szCs w:val="22"/>
              </w:rPr>
              <w:t>39.7  During</w:t>
            </w:r>
            <w:proofErr w:type="gramEnd"/>
            <w:r w:rsidRPr="00956568">
              <w:rPr>
                <w:rFonts w:ascii="Book Antiqua" w:hAnsi="Book Antiqua"/>
                <w:sz w:val="22"/>
                <w:szCs w:val="22"/>
              </w:rPr>
              <w:t xml:space="preserve"> settlement of disputes and arbitration </w:t>
            </w:r>
            <w:r w:rsidRPr="00956568">
              <w:rPr>
                <w:rFonts w:ascii="Book Antiqua" w:hAnsi="Book Antiqua" w:cstheme="minorHAnsi"/>
                <w:sz w:val="22"/>
                <w:szCs w:val="22"/>
              </w:rPr>
              <w:t>proceedings</w:t>
            </w:r>
            <w:r w:rsidRPr="00956568">
              <w:rPr>
                <w:rFonts w:ascii="Book Antiqua" w:hAnsi="Book Antiqua"/>
                <w:sz w:val="22"/>
                <w:szCs w:val="22"/>
              </w:rPr>
              <w:t>, both parties shall be obliged to carry out their respective obligations under the contract.</w:t>
            </w:r>
          </w:p>
        </w:tc>
      </w:tr>
      <w:tr w:rsidR="00BD2653" w:rsidRPr="00F67AC7" w14:paraId="2F6B4313" w14:textId="77777777" w:rsidTr="002279D9">
        <w:tc>
          <w:tcPr>
            <w:tcW w:w="824" w:type="dxa"/>
            <w:tcBorders>
              <w:right w:val="single" w:sz="4" w:space="0" w:color="auto"/>
            </w:tcBorders>
          </w:tcPr>
          <w:p w14:paraId="5F0D2EB1"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7C52ABF"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Appendix to SCC</w:t>
            </w:r>
          </w:p>
        </w:tc>
        <w:tc>
          <w:tcPr>
            <w:tcW w:w="7380" w:type="dxa"/>
            <w:tcBorders>
              <w:left w:val="nil"/>
            </w:tcBorders>
          </w:tcPr>
          <w:p w14:paraId="0205B131"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Enclosed herewith</w:t>
            </w:r>
          </w:p>
        </w:tc>
      </w:tr>
    </w:tbl>
    <w:p w14:paraId="11BC2B1E" w14:textId="77777777" w:rsidR="00F52FCD" w:rsidRDefault="00F52FCD" w:rsidP="00491812">
      <w:pPr>
        <w:ind w:left="1080" w:hanging="1080"/>
        <w:jc w:val="center"/>
        <w:rPr>
          <w:rFonts w:ascii="Book Antiqua" w:hAnsi="Book Antiqua" w:cs="Arial"/>
          <w:b/>
          <w:bCs/>
          <w:sz w:val="22"/>
          <w:szCs w:val="22"/>
          <w:lang w:val="en-GB"/>
        </w:rPr>
      </w:pPr>
    </w:p>
    <w:p w14:paraId="296B4F91" w14:textId="056F166E" w:rsidR="0027231B" w:rsidRPr="00F67AC7" w:rsidRDefault="00336B10" w:rsidP="00491812">
      <w:pPr>
        <w:ind w:left="1080" w:hanging="1080"/>
        <w:jc w:val="center"/>
        <w:rPr>
          <w:rFonts w:ascii="Book Antiqua" w:hAnsi="Book Antiqua" w:cs="Arial"/>
          <w:b/>
          <w:bCs/>
          <w:sz w:val="22"/>
          <w:szCs w:val="22"/>
          <w:lang w:val="en-GB"/>
        </w:rPr>
      </w:pPr>
      <w:r w:rsidRPr="00F67AC7">
        <w:rPr>
          <w:rFonts w:ascii="Book Antiqua" w:hAnsi="Book Antiqua" w:cs="Arial"/>
          <w:b/>
          <w:bCs/>
          <w:sz w:val="22"/>
          <w:szCs w:val="22"/>
          <w:lang w:val="en-GB"/>
        </w:rPr>
        <w:t>--</w:t>
      </w:r>
      <w:bookmarkStart w:id="1" w:name="_GoBack"/>
      <w:bookmarkEnd w:id="1"/>
      <w:r w:rsidRPr="00F67AC7">
        <w:rPr>
          <w:rFonts w:ascii="Book Antiqua" w:hAnsi="Book Antiqua" w:cs="Arial"/>
          <w:b/>
          <w:bCs/>
          <w:sz w:val="22"/>
          <w:szCs w:val="22"/>
          <w:lang w:val="en-GB"/>
        </w:rPr>
        <w:t xml:space="preserve">--- </w:t>
      </w:r>
      <w:r w:rsidRPr="00F67AC7">
        <w:rPr>
          <w:rFonts w:ascii="Book Antiqua" w:hAnsi="Book Antiqua" w:cs="Arial"/>
          <w:b/>
          <w:bCs/>
          <w:i/>
          <w:iCs/>
          <w:sz w:val="22"/>
          <w:szCs w:val="22"/>
          <w:lang w:val="en-GB"/>
        </w:rPr>
        <w:t xml:space="preserve">End of Section-V (SCC) </w:t>
      </w:r>
      <w:r w:rsidR="00491812" w:rsidRPr="00F67AC7">
        <w:rPr>
          <w:rFonts w:ascii="Book Antiqua" w:hAnsi="Book Antiqua" w:cs="Arial"/>
          <w:b/>
          <w:bCs/>
          <w:sz w:val="22"/>
          <w:szCs w:val="22"/>
          <w:lang w:val="en-GB"/>
        </w:rPr>
        <w:t>---</w:t>
      </w:r>
    </w:p>
    <w:sectPr w:rsidR="0027231B" w:rsidRPr="00F67AC7" w:rsidSect="000C4917">
      <w:footerReference w:type="default" r:id="rId9"/>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A98C5" w14:textId="77777777" w:rsidR="003338BE" w:rsidRDefault="003338BE">
      <w:r>
        <w:separator/>
      </w:r>
    </w:p>
  </w:endnote>
  <w:endnote w:type="continuationSeparator" w:id="0">
    <w:p w14:paraId="42AB8E09" w14:textId="77777777" w:rsidR="003338BE" w:rsidRDefault="00333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80C76" w14:textId="605A2B7F" w:rsidR="008A66CA" w:rsidRPr="000C4917" w:rsidRDefault="008A66CA"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sidR="00675430">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8A66CA" w:rsidRPr="000C4917" w:rsidRDefault="008A66CA" w:rsidP="000C4917">
    <w:pPr>
      <w:pStyle w:val="Footer"/>
      <w:tabs>
        <w:tab w:val="clear" w:pos="8640"/>
        <w:tab w:val="right" w:pos="9360"/>
      </w:tabs>
      <w:ind w:firstLine="3600"/>
      <w:jc w:val="both"/>
      <w:rPr>
        <w:rFonts w:ascii="Arial" w:hAnsi="Arial"/>
        <w:b/>
        <w:bCs/>
        <w:sz w:val="20"/>
        <w:szCs w:val="20"/>
      </w:rPr>
    </w:pPr>
  </w:p>
  <w:p w14:paraId="7499BA0B" w14:textId="77777777" w:rsidR="008A66CA" w:rsidRPr="000C4917" w:rsidRDefault="008A66CA"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CE358" w14:textId="77777777" w:rsidR="003338BE" w:rsidRDefault="003338BE">
      <w:r>
        <w:separator/>
      </w:r>
    </w:p>
  </w:footnote>
  <w:footnote w:type="continuationSeparator" w:id="0">
    <w:p w14:paraId="474E292E" w14:textId="77777777" w:rsidR="003338BE" w:rsidRDefault="00333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nsid w:val="359F53A3"/>
    <w:multiLevelType w:val="hybridMultilevel"/>
    <w:tmpl w:val="998059A8"/>
    <w:lvl w:ilvl="0" w:tplc="5CD83410">
      <w:start w:val="1"/>
      <w:numFmt w:val="lowerLetter"/>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4">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5">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AB27E0"/>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A93033"/>
    <w:multiLevelType w:val="hybridMultilevel"/>
    <w:tmpl w:val="9028B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1">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2">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0"/>
  </w:num>
  <w:num w:numId="3">
    <w:abstractNumId w:val="15"/>
  </w:num>
  <w:num w:numId="4">
    <w:abstractNumId w:val="3"/>
  </w:num>
  <w:num w:numId="5">
    <w:abstractNumId w:val="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21"/>
  </w:num>
  <w:num w:numId="9">
    <w:abstractNumId w:val="12"/>
  </w:num>
  <w:num w:numId="10">
    <w:abstractNumId w:val="14"/>
  </w:num>
  <w:num w:numId="11">
    <w:abstractNumId w:val="9"/>
  </w:num>
  <w:num w:numId="12">
    <w:abstractNumId w:val="5"/>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8"/>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8"/>
  </w:num>
  <w:num w:numId="22">
    <w:abstractNumId w:val="17"/>
  </w:num>
  <w:num w:numId="23">
    <w:abstractNumId w:val="10"/>
  </w:num>
  <w:num w:numId="24">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25DF"/>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417"/>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4BC4"/>
    <w:rsid w:val="000969A0"/>
    <w:rsid w:val="000A021A"/>
    <w:rsid w:val="000A2A0C"/>
    <w:rsid w:val="000A4341"/>
    <w:rsid w:val="000B7D90"/>
    <w:rsid w:val="000C0A68"/>
    <w:rsid w:val="000C0B10"/>
    <w:rsid w:val="000C118C"/>
    <w:rsid w:val="000C1976"/>
    <w:rsid w:val="000C4132"/>
    <w:rsid w:val="000C4917"/>
    <w:rsid w:val="000D44F2"/>
    <w:rsid w:val="000D52C3"/>
    <w:rsid w:val="000D5C49"/>
    <w:rsid w:val="000E2324"/>
    <w:rsid w:val="000E502C"/>
    <w:rsid w:val="000E58F8"/>
    <w:rsid w:val="000F3DF5"/>
    <w:rsid w:val="000F4986"/>
    <w:rsid w:val="000F5A6F"/>
    <w:rsid w:val="0010520A"/>
    <w:rsid w:val="00106807"/>
    <w:rsid w:val="00106AD4"/>
    <w:rsid w:val="00112DAD"/>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37077"/>
    <w:rsid w:val="00140974"/>
    <w:rsid w:val="00141347"/>
    <w:rsid w:val="001422AA"/>
    <w:rsid w:val="001435C1"/>
    <w:rsid w:val="00146E40"/>
    <w:rsid w:val="001522F1"/>
    <w:rsid w:val="00155DF8"/>
    <w:rsid w:val="001560C9"/>
    <w:rsid w:val="00156432"/>
    <w:rsid w:val="001576E5"/>
    <w:rsid w:val="00160484"/>
    <w:rsid w:val="0016329D"/>
    <w:rsid w:val="00163C7B"/>
    <w:rsid w:val="00164AEC"/>
    <w:rsid w:val="00164FE2"/>
    <w:rsid w:val="00167835"/>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5EE7"/>
    <w:rsid w:val="001B6BBC"/>
    <w:rsid w:val="001C11B1"/>
    <w:rsid w:val="001C2757"/>
    <w:rsid w:val="001D6516"/>
    <w:rsid w:val="001D6B79"/>
    <w:rsid w:val="001E0BF8"/>
    <w:rsid w:val="001E1FD1"/>
    <w:rsid w:val="001E23E0"/>
    <w:rsid w:val="001E3BA1"/>
    <w:rsid w:val="001E7F04"/>
    <w:rsid w:val="001F28DB"/>
    <w:rsid w:val="00200286"/>
    <w:rsid w:val="0020407B"/>
    <w:rsid w:val="002059D8"/>
    <w:rsid w:val="002060E9"/>
    <w:rsid w:val="002112D2"/>
    <w:rsid w:val="00213C95"/>
    <w:rsid w:val="00213FFF"/>
    <w:rsid w:val="00214A05"/>
    <w:rsid w:val="002150B5"/>
    <w:rsid w:val="00215794"/>
    <w:rsid w:val="00216CA1"/>
    <w:rsid w:val="00217F1E"/>
    <w:rsid w:val="0022171A"/>
    <w:rsid w:val="002279D9"/>
    <w:rsid w:val="002327B5"/>
    <w:rsid w:val="00232DCE"/>
    <w:rsid w:val="00233F0D"/>
    <w:rsid w:val="002403AB"/>
    <w:rsid w:val="002479D5"/>
    <w:rsid w:val="002512B3"/>
    <w:rsid w:val="0025460D"/>
    <w:rsid w:val="002546BB"/>
    <w:rsid w:val="00255468"/>
    <w:rsid w:val="00256794"/>
    <w:rsid w:val="002573CD"/>
    <w:rsid w:val="002616A8"/>
    <w:rsid w:val="00261A90"/>
    <w:rsid w:val="00261DF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11B1"/>
    <w:rsid w:val="002B2D23"/>
    <w:rsid w:val="002B2F64"/>
    <w:rsid w:val="002B5594"/>
    <w:rsid w:val="002C23CF"/>
    <w:rsid w:val="002C27C8"/>
    <w:rsid w:val="002C5517"/>
    <w:rsid w:val="002C5E1B"/>
    <w:rsid w:val="002C6CDF"/>
    <w:rsid w:val="002C753D"/>
    <w:rsid w:val="002D32F0"/>
    <w:rsid w:val="002D3C99"/>
    <w:rsid w:val="002D632E"/>
    <w:rsid w:val="002E125A"/>
    <w:rsid w:val="002E3EB2"/>
    <w:rsid w:val="002E4AC1"/>
    <w:rsid w:val="002E5083"/>
    <w:rsid w:val="002E53E4"/>
    <w:rsid w:val="002E5D4E"/>
    <w:rsid w:val="002E708C"/>
    <w:rsid w:val="002E769A"/>
    <w:rsid w:val="002F1A07"/>
    <w:rsid w:val="002F36F6"/>
    <w:rsid w:val="002F3743"/>
    <w:rsid w:val="002F405D"/>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0CD5"/>
    <w:rsid w:val="003222DB"/>
    <w:rsid w:val="00324B1F"/>
    <w:rsid w:val="0032513D"/>
    <w:rsid w:val="00325188"/>
    <w:rsid w:val="003279D6"/>
    <w:rsid w:val="0033010A"/>
    <w:rsid w:val="0033256A"/>
    <w:rsid w:val="003338BE"/>
    <w:rsid w:val="00335813"/>
    <w:rsid w:val="00336B10"/>
    <w:rsid w:val="003422C5"/>
    <w:rsid w:val="003436D4"/>
    <w:rsid w:val="00343C4B"/>
    <w:rsid w:val="00344439"/>
    <w:rsid w:val="00352647"/>
    <w:rsid w:val="0035315E"/>
    <w:rsid w:val="003539D7"/>
    <w:rsid w:val="0035413E"/>
    <w:rsid w:val="00356AC2"/>
    <w:rsid w:val="003607B5"/>
    <w:rsid w:val="00362A59"/>
    <w:rsid w:val="00365E24"/>
    <w:rsid w:val="00372AB7"/>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D11"/>
    <w:rsid w:val="003E2149"/>
    <w:rsid w:val="003E6A98"/>
    <w:rsid w:val="003F09B3"/>
    <w:rsid w:val="003F0FD0"/>
    <w:rsid w:val="003F115A"/>
    <w:rsid w:val="003F14A5"/>
    <w:rsid w:val="003F1F89"/>
    <w:rsid w:val="003F4182"/>
    <w:rsid w:val="003F483F"/>
    <w:rsid w:val="003F5DB9"/>
    <w:rsid w:val="003F64EE"/>
    <w:rsid w:val="00401454"/>
    <w:rsid w:val="00401A3E"/>
    <w:rsid w:val="00402604"/>
    <w:rsid w:val="00406BD8"/>
    <w:rsid w:val="00411492"/>
    <w:rsid w:val="00412460"/>
    <w:rsid w:val="00415309"/>
    <w:rsid w:val="00423B24"/>
    <w:rsid w:val="0042430A"/>
    <w:rsid w:val="0042435B"/>
    <w:rsid w:val="0042438F"/>
    <w:rsid w:val="00425E3E"/>
    <w:rsid w:val="00426734"/>
    <w:rsid w:val="004278A0"/>
    <w:rsid w:val="00432518"/>
    <w:rsid w:val="00440E89"/>
    <w:rsid w:val="00443286"/>
    <w:rsid w:val="00446122"/>
    <w:rsid w:val="004463F4"/>
    <w:rsid w:val="004523C3"/>
    <w:rsid w:val="00452EAF"/>
    <w:rsid w:val="004546BA"/>
    <w:rsid w:val="004546CF"/>
    <w:rsid w:val="00455937"/>
    <w:rsid w:val="0047085F"/>
    <w:rsid w:val="0047140E"/>
    <w:rsid w:val="00473E31"/>
    <w:rsid w:val="00475EA2"/>
    <w:rsid w:val="00481B96"/>
    <w:rsid w:val="00482F91"/>
    <w:rsid w:val="004848A8"/>
    <w:rsid w:val="004870BB"/>
    <w:rsid w:val="00487876"/>
    <w:rsid w:val="00491812"/>
    <w:rsid w:val="004924CE"/>
    <w:rsid w:val="004A5068"/>
    <w:rsid w:val="004A59A0"/>
    <w:rsid w:val="004A5C9F"/>
    <w:rsid w:val="004A757F"/>
    <w:rsid w:val="004B2627"/>
    <w:rsid w:val="004B2809"/>
    <w:rsid w:val="004B57FD"/>
    <w:rsid w:val="004B63B3"/>
    <w:rsid w:val="004C2350"/>
    <w:rsid w:val="004C3413"/>
    <w:rsid w:val="004C5646"/>
    <w:rsid w:val="004C6630"/>
    <w:rsid w:val="004C6C2A"/>
    <w:rsid w:val="004D2889"/>
    <w:rsid w:val="004D2CA8"/>
    <w:rsid w:val="004D4388"/>
    <w:rsid w:val="004D475E"/>
    <w:rsid w:val="004D7C9A"/>
    <w:rsid w:val="004E0459"/>
    <w:rsid w:val="004F2A4E"/>
    <w:rsid w:val="004F2BF1"/>
    <w:rsid w:val="005071DE"/>
    <w:rsid w:val="00510A5B"/>
    <w:rsid w:val="0051112E"/>
    <w:rsid w:val="00511520"/>
    <w:rsid w:val="00522585"/>
    <w:rsid w:val="00526942"/>
    <w:rsid w:val="00530E65"/>
    <w:rsid w:val="005342B7"/>
    <w:rsid w:val="00535945"/>
    <w:rsid w:val="00540585"/>
    <w:rsid w:val="00542BCC"/>
    <w:rsid w:val="00544CB5"/>
    <w:rsid w:val="00547CE9"/>
    <w:rsid w:val="00550587"/>
    <w:rsid w:val="00550B59"/>
    <w:rsid w:val="00551C84"/>
    <w:rsid w:val="00552330"/>
    <w:rsid w:val="0055391E"/>
    <w:rsid w:val="00554D7A"/>
    <w:rsid w:val="00555BA5"/>
    <w:rsid w:val="0055673B"/>
    <w:rsid w:val="00560954"/>
    <w:rsid w:val="00562F94"/>
    <w:rsid w:val="005674C3"/>
    <w:rsid w:val="00573A96"/>
    <w:rsid w:val="00573C9A"/>
    <w:rsid w:val="005762E2"/>
    <w:rsid w:val="00577D47"/>
    <w:rsid w:val="00580261"/>
    <w:rsid w:val="0058045A"/>
    <w:rsid w:val="0058061B"/>
    <w:rsid w:val="00581766"/>
    <w:rsid w:val="00585F67"/>
    <w:rsid w:val="00586703"/>
    <w:rsid w:val="0058748D"/>
    <w:rsid w:val="005908D5"/>
    <w:rsid w:val="005969FF"/>
    <w:rsid w:val="00596D56"/>
    <w:rsid w:val="005A31E8"/>
    <w:rsid w:val="005A57B5"/>
    <w:rsid w:val="005A7831"/>
    <w:rsid w:val="005B1C7C"/>
    <w:rsid w:val="005B2065"/>
    <w:rsid w:val="005B2F77"/>
    <w:rsid w:val="005B5E50"/>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5D36"/>
    <w:rsid w:val="00656A1B"/>
    <w:rsid w:val="00657658"/>
    <w:rsid w:val="00660F0D"/>
    <w:rsid w:val="00661BA2"/>
    <w:rsid w:val="006631BE"/>
    <w:rsid w:val="006637ED"/>
    <w:rsid w:val="00665073"/>
    <w:rsid w:val="00666359"/>
    <w:rsid w:val="00666522"/>
    <w:rsid w:val="006679A0"/>
    <w:rsid w:val="00671721"/>
    <w:rsid w:val="00673BE7"/>
    <w:rsid w:val="00675430"/>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4443"/>
    <w:rsid w:val="006B74F5"/>
    <w:rsid w:val="006C2EF6"/>
    <w:rsid w:val="006C301C"/>
    <w:rsid w:val="006D0E54"/>
    <w:rsid w:val="006D1A75"/>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09C3"/>
    <w:rsid w:val="00772B29"/>
    <w:rsid w:val="00772CE8"/>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350F"/>
    <w:rsid w:val="007F42EA"/>
    <w:rsid w:val="007F71EF"/>
    <w:rsid w:val="007F77C6"/>
    <w:rsid w:val="008017C0"/>
    <w:rsid w:val="0080185C"/>
    <w:rsid w:val="00802F9E"/>
    <w:rsid w:val="00803891"/>
    <w:rsid w:val="00805A3A"/>
    <w:rsid w:val="0080734F"/>
    <w:rsid w:val="00807E36"/>
    <w:rsid w:val="00807F42"/>
    <w:rsid w:val="00811AB7"/>
    <w:rsid w:val="00813B86"/>
    <w:rsid w:val="00815D82"/>
    <w:rsid w:val="008222A3"/>
    <w:rsid w:val="00823FC0"/>
    <w:rsid w:val="00826117"/>
    <w:rsid w:val="00826C8D"/>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4972"/>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0E71"/>
    <w:rsid w:val="008A2BFE"/>
    <w:rsid w:val="008A2F42"/>
    <w:rsid w:val="008A4984"/>
    <w:rsid w:val="008A66CA"/>
    <w:rsid w:val="008B199D"/>
    <w:rsid w:val="008B1EA9"/>
    <w:rsid w:val="008B2279"/>
    <w:rsid w:val="008B7390"/>
    <w:rsid w:val="008C3010"/>
    <w:rsid w:val="008C3818"/>
    <w:rsid w:val="008C4913"/>
    <w:rsid w:val="008C5AF3"/>
    <w:rsid w:val="008C659E"/>
    <w:rsid w:val="008C681B"/>
    <w:rsid w:val="008C71ED"/>
    <w:rsid w:val="008D0B4A"/>
    <w:rsid w:val="008D1581"/>
    <w:rsid w:val="008E1763"/>
    <w:rsid w:val="008E18C9"/>
    <w:rsid w:val="008E4A1F"/>
    <w:rsid w:val="008E5FE2"/>
    <w:rsid w:val="008F0747"/>
    <w:rsid w:val="008F4F62"/>
    <w:rsid w:val="008F7715"/>
    <w:rsid w:val="008F7B2F"/>
    <w:rsid w:val="008F7E6E"/>
    <w:rsid w:val="00902F96"/>
    <w:rsid w:val="00905E75"/>
    <w:rsid w:val="00912CF8"/>
    <w:rsid w:val="00913958"/>
    <w:rsid w:val="00913DD3"/>
    <w:rsid w:val="00915DC7"/>
    <w:rsid w:val="0092014A"/>
    <w:rsid w:val="00921FCB"/>
    <w:rsid w:val="00930C7B"/>
    <w:rsid w:val="00931129"/>
    <w:rsid w:val="00931DA9"/>
    <w:rsid w:val="00934044"/>
    <w:rsid w:val="0093595F"/>
    <w:rsid w:val="0093690C"/>
    <w:rsid w:val="00937BB2"/>
    <w:rsid w:val="009412BD"/>
    <w:rsid w:val="00942C78"/>
    <w:rsid w:val="00944DD8"/>
    <w:rsid w:val="009474E8"/>
    <w:rsid w:val="00947EDA"/>
    <w:rsid w:val="00950CBB"/>
    <w:rsid w:val="009517EE"/>
    <w:rsid w:val="00951AC2"/>
    <w:rsid w:val="00952BE3"/>
    <w:rsid w:val="009546C1"/>
    <w:rsid w:val="00954CEA"/>
    <w:rsid w:val="00956568"/>
    <w:rsid w:val="00960ED2"/>
    <w:rsid w:val="00963F1D"/>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1B2"/>
    <w:rsid w:val="009A540A"/>
    <w:rsid w:val="009A59BA"/>
    <w:rsid w:val="009A6A6F"/>
    <w:rsid w:val="009B031A"/>
    <w:rsid w:val="009B0BBF"/>
    <w:rsid w:val="009B0D00"/>
    <w:rsid w:val="009B1A09"/>
    <w:rsid w:val="009B1F03"/>
    <w:rsid w:val="009B27BD"/>
    <w:rsid w:val="009B77EA"/>
    <w:rsid w:val="009C0340"/>
    <w:rsid w:val="009C26B8"/>
    <w:rsid w:val="009C2FAC"/>
    <w:rsid w:val="009C301C"/>
    <w:rsid w:val="009C3846"/>
    <w:rsid w:val="009C5D47"/>
    <w:rsid w:val="009C73DA"/>
    <w:rsid w:val="009D2155"/>
    <w:rsid w:val="009D59A3"/>
    <w:rsid w:val="009D6A21"/>
    <w:rsid w:val="009D77B9"/>
    <w:rsid w:val="009D7F74"/>
    <w:rsid w:val="009E1211"/>
    <w:rsid w:val="009E19E5"/>
    <w:rsid w:val="009E2239"/>
    <w:rsid w:val="009E2B89"/>
    <w:rsid w:val="009E4E96"/>
    <w:rsid w:val="009E5383"/>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63BA8"/>
    <w:rsid w:val="00A70073"/>
    <w:rsid w:val="00A713D0"/>
    <w:rsid w:val="00A724DC"/>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6ECE"/>
    <w:rsid w:val="00A97C36"/>
    <w:rsid w:val="00AA0454"/>
    <w:rsid w:val="00AA0FC9"/>
    <w:rsid w:val="00AA146D"/>
    <w:rsid w:val="00AA1FC7"/>
    <w:rsid w:val="00AA24B1"/>
    <w:rsid w:val="00AA37D7"/>
    <w:rsid w:val="00AA5D94"/>
    <w:rsid w:val="00AA7009"/>
    <w:rsid w:val="00AB1500"/>
    <w:rsid w:val="00AB27AC"/>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5576"/>
    <w:rsid w:val="00AF684B"/>
    <w:rsid w:val="00AF68FF"/>
    <w:rsid w:val="00AF6E44"/>
    <w:rsid w:val="00AF6FB4"/>
    <w:rsid w:val="00B00EEC"/>
    <w:rsid w:val="00B067A9"/>
    <w:rsid w:val="00B11E86"/>
    <w:rsid w:val="00B12937"/>
    <w:rsid w:val="00B147FA"/>
    <w:rsid w:val="00B15656"/>
    <w:rsid w:val="00B16D19"/>
    <w:rsid w:val="00B17826"/>
    <w:rsid w:val="00B20A66"/>
    <w:rsid w:val="00B23C97"/>
    <w:rsid w:val="00B23CC7"/>
    <w:rsid w:val="00B25256"/>
    <w:rsid w:val="00B2631B"/>
    <w:rsid w:val="00B27EB3"/>
    <w:rsid w:val="00B32C80"/>
    <w:rsid w:val="00B335DF"/>
    <w:rsid w:val="00B33600"/>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96412"/>
    <w:rsid w:val="00BA286F"/>
    <w:rsid w:val="00BA4ADE"/>
    <w:rsid w:val="00BB14F8"/>
    <w:rsid w:val="00BB6DF1"/>
    <w:rsid w:val="00BC15AA"/>
    <w:rsid w:val="00BC182F"/>
    <w:rsid w:val="00BC625F"/>
    <w:rsid w:val="00BD2653"/>
    <w:rsid w:val="00BD2D88"/>
    <w:rsid w:val="00BD439F"/>
    <w:rsid w:val="00BD4443"/>
    <w:rsid w:val="00BD4981"/>
    <w:rsid w:val="00BD4F60"/>
    <w:rsid w:val="00BE016A"/>
    <w:rsid w:val="00BE2C91"/>
    <w:rsid w:val="00BE4E7C"/>
    <w:rsid w:val="00BE6768"/>
    <w:rsid w:val="00BE7052"/>
    <w:rsid w:val="00BF0219"/>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531A"/>
    <w:rsid w:val="00C45A39"/>
    <w:rsid w:val="00C4632A"/>
    <w:rsid w:val="00C47ACB"/>
    <w:rsid w:val="00C47FA1"/>
    <w:rsid w:val="00C50EF6"/>
    <w:rsid w:val="00C5161D"/>
    <w:rsid w:val="00C54367"/>
    <w:rsid w:val="00C55BB7"/>
    <w:rsid w:val="00C56BD3"/>
    <w:rsid w:val="00C602C3"/>
    <w:rsid w:val="00C606AD"/>
    <w:rsid w:val="00C638BF"/>
    <w:rsid w:val="00C655BE"/>
    <w:rsid w:val="00C7133A"/>
    <w:rsid w:val="00C72384"/>
    <w:rsid w:val="00C763E0"/>
    <w:rsid w:val="00C84662"/>
    <w:rsid w:val="00CA1744"/>
    <w:rsid w:val="00CA1981"/>
    <w:rsid w:val="00CA2E9A"/>
    <w:rsid w:val="00CA3372"/>
    <w:rsid w:val="00CA414A"/>
    <w:rsid w:val="00CA431F"/>
    <w:rsid w:val="00CA4FFA"/>
    <w:rsid w:val="00CB212C"/>
    <w:rsid w:val="00CB2D96"/>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67615"/>
    <w:rsid w:val="00D70535"/>
    <w:rsid w:val="00D70A5A"/>
    <w:rsid w:val="00D72F23"/>
    <w:rsid w:val="00D736F3"/>
    <w:rsid w:val="00D7391D"/>
    <w:rsid w:val="00D74689"/>
    <w:rsid w:val="00D77385"/>
    <w:rsid w:val="00D83895"/>
    <w:rsid w:val="00D85D6C"/>
    <w:rsid w:val="00D9195F"/>
    <w:rsid w:val="00D929BA"/>
    <w:rsid w:val="00D95774"/>
    <w:rsid w:val="00D9597C"/>
    <w:rsid w:val="00D9652F"/>
    <w:rsid w:val="00D97C66"/>
    <w:rsid w:val="00DA0133"/>
    <w:rsid w:val="00DA0156"/>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F0C92"/>
    <w:rsid w:val="00DF25B2"/>
    <w:rsid w:val="00DF2E9A"/>
    <w:rsid w:val="00E02F1B"/>
    <w:rsid w:val="00E03354"/>
    <w:rsid w:val="00E03FED"/>
    <w:rsid w:val="00E05C89"/>
    <w:rsid w:val="00E06436"/>
    <w:rsid w:val="00E11C70"/>
    <w:rsid w:val="00E14076"/>
    <w:rsid w:val="00E14E09"/>
    <w:rsid w:val="00E23C57"/>
    <w:rsid w:val="00E24EBF"/>
    <w:rsid w:val="00E26664"/>
    <w:rsid w:val="00E33BBF"/>
    <w:rsid w:val="00E5305F"/>
    <w:rsid w:val="00E53788"/>
    <w:rsid w:val="00E53D83"/>
    <w:rsid w:val="00E55088"/>
    <w:rsid w:val="00E56481"/>
    <w:rsid w:val="00E57E6D"/>
    <w:rsid w:val="00E607E2"/>
    <w:rsid w:val="00E60C0A"/>
    <w:rsid w:val="00E60C92"/>
    <w:rsid w:val="00E60EAF"/>
    <w:rsid w:val="00E62651"/>
    <w:rsid w:val="00E64F97"/>
    <w:rsid w:val="00E66B49"/>
    <w:rsid w:val="00E741AC"/>
    <w:rsid w:val="00E76276"/>
    <w:rsid w:val="00E77675"/>
    <w:rsid w:val="00E801A0"/>
    <w:rsid w:val="00E82781"/>
    <w:rsid w:val="00E8315E"/>
    <w:rsid w:val="00E835A8"/>
    <w:rsid w:val="00E840AD"/>
    <w:rsid w:val="00E84A4B"/>
    <w:rsid w:val="00E85479"/>
    <w:rsid w:val="00E867FE"/>
    <w:rsid w:val="00E87ACD"/>
    <w:rsid w:val="00E91EFC"/>
    <w:rsid w:val="00E94F05"/>
    <w:rsid w:val="00EA05F9"/>
    <w:rsid w:val="00EA0A0D"/>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473"/>
    <w:rsid w:val="00EF3A6C"/>
    <w:rsid w:val="00EF4A19"/>
    <w:rsid w:val="00EF5C86"/>
    <w:rsid w:val="00F0054D"/>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52FCD"/>
    <w:rsid w:val="00F63EC2"/>
    <w:rsid w:val="00F64762"/>
    <w:rsid w:val="00F674EF"/>
    <w:rsid w:val="00F67AC7"/>
    <w:rsid w:val="00F71E7D"/>
    <w:rsid w:val="00F75D53"/>
    <w:rsid w:val="00F77391"/>
    <w:rsid w:val="00F83F09"/>
    <w:rsid w:val="00F91317"/>
    <w:rsid w:val="00F94053"/>
    <w:rsid w:val="00F956AB"/>
    <w:rsid w:val="00F95D7D"/>
    <w:rsid w:val="00F973BE"/>
    <w:rsid w:val="00FB3027"/>
    <w:rsid w:val="00FB3D78"/>
    <w:rsid w:val="00FB4D6B"/>
    <w:rsid w:val="00FC26E6"/>
    <w:rsid w:val="00FC3034"/>
    <w:rsid w:val="00FC313A"/>
    <w:rsid w:val="00FC49E9"/>
    <w:rsid w:val="00FD3942"/>
    <w:rsid w:val="00FD46A1"/>
    <w:rsid w:val="00FD48FC"/>
    <w:rsid w:val="00FD5615"/>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020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customStyle="1" w:styleId="UnresolvedMention1">
    <w:name w:val="Unresolved Mention1"/>
    <w:basedOn w:val="DefaultParagraphFont"/>
    <w:uiPriority w:val="99"/>
    <w:semiHidden/>
    <w:unhideWhenUsed/>
    <w:rsid w:val="001179C9"/>
    <w:rPr>
      <w:color w:val="605E5C"/>
      <w:shd w:val="clear" w:color="auto" w:fill="E1DFDD"/>
    </w:rPr>
  </w:style>
  <w:style w:type="character" w:customStyle="1" w:styleId="UnresolvedMention">
    <w:name w:val="Unresolved Mention"/>
    <w:basedOn w:val="DefaultParagraphFont"/>
    <w:uiPriority w:val="99"/>
    <w:semiHidden/>
    <w:unhideWhenUsed/>
    <w:rsid w:val="00261DF0"/>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731044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5940693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8B3EE-5196-4B18-B9B0-0612F530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2706</TotalTime>
  <Pages>17</Pages>
  <Words>4553</Words>
  <Characters>25954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Atul Singh</cp:lastModifiedBy>
  <cp:revision>237</cp:revision>
  <cp:lastPrinted>2021-04-09T05:44:00Z</cp:lastPrinted>
  <dcterms:created xsi:type="dcterms:W3CDTF">2017-07-31T06:40:00Z</dcterms:created>
  <dcterms:modified xsi:type="dcterms:W3CDTF">2022-01-04T17:17:00Z</dcterms:modified>
</cp:coreProperties>
</file>